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301C" w:rsidRPr="00BE65ED" w:rsidRDefault="003166F1" w:rsidP="000E3C2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АГЕНТСКИЙ ДОГОВОР № 08</w:t>
      </w:r>
    </w:p>
    <w:p w:rsidR="007F301C" w:rsidRPr="00BE65ED" w:rsidRDefault="007F301C">
      <w:pPr>
        <w:jc w:val="center"/>
        <w:rPr>
          <w:rFonts w:ascii="Calibri" w:hAnsi="Calibri" w:cs="Calibri"/>
          <w:b/>
        </w:rPr>
      </w:pPr>
    </w:p>
    <w:p w:rsidR="007F301C" w:rsidRPr="00BE65ED" w:rsidRDefault="007F301C">
      <w:pPr>
        <w:jc w:val="center"/>
        <w:rPr>
          <w:rFonts w:ascii="Calibri" w:hAnsi="Calibri" w:cs="Calibri"/>
          <w:b/>
        </w:rPr>
      </w:pPr>
    </w:p>
    <w:p w:rsidR="007F301C" w:rsidRPr="00BE65ED" w:rsidRDefault="007F301C">
      <w:pPr>
        <w:jc w:val="both"/>
        <w:rPr>
          <w:rFonts w:ascii="Calibri" w:hAnsi="Calibri" w:cs="Calibri"/>
        </w:rPr>
      </w:pPr>
      <w:r w:rsidRPr="00BE65ED">
        <w:rPr>
          <w:rFonts w:ascii="Calibri" w:hAnsi="Calibri" w:cs="Calibri"/>
        </w:rPr>
        <w:t>п. Домбай</w:t>
      </w:r>
      <w:r w:rsidRPr="00BE65ED">
        <w:rPr>
          <w:rFonts w:ascii="Calibri" w:hAnsi="Calibri" w:cs="Calibri"/>
        </w:rPr>
        <w:tab/>
      </w:r>
      <w:r w:rsidRPr="00BE65ED">
        <w:rPr>
          <w:rFonts w:ascii="Calibri" w:hAnsi="Calibri" w:cs="Calibri"/>
        </w:rPr>
        <w:tab/>
      </w:r>
      <w:r w:rsidR="00CD038B">
        <w:rPr>
          <w:rFonts w:ascii="Calibri" w:hAnsi="Calibri" w:cs="Calibri"/>
        </w:rPr>
        <w:tab/>
      </w:r>
      <w:r w:rsidR="00CD038B">
        <w:rPr>
          <w:rFonts w:ascii="Calibri" w:hAnsi="Calibri" w:cs="Calibri"/>
        </w:rPr>
        <w:tab/>
      </w:r>
      <w:r w:rsidR="00CD038B">
        <w:rPr>
          <w:rFonts w:ascii="Calibri" w:hAnsi="Calibri" w:cs="Calibri"/>
        </w:rPr>
        <w:tab/>
      </w:r>
      <w:r w:rsidR="00CD038B">
        <w:rPr>
          <w:rFonts w:ascii="Calibri" w:hAnsi="Calibri" w:cs="Calibri"/>
        </w:rPr>
        <w:tab/>
      </w:r>
      <w:r w:rsidR="00CD038B">
        <w:rPr>
          <w:rFonts w:ascii="Calibri" w:hAnsi="Calibri" w:cs="Calibri"/>
        </w:rPr>
        <w:tab/>
      </w:r>
      <w:r w:rsidR="00CD038B">
        <w:rPr>
          <w:rFonts w:ascii="Calibri" w:hAnsi="Calibri" w:cs="Calibri"/>
        </w:rPr>
        <w:tab/>
        <w:t xml:space="preserve">           </w:t>
      </w:r>
      <w:r w:rsidR="003166F1">
        <w:rPr>
          <w:rFonts w:ascii="Calibri" w:hAnsi="Calibri" w:cs="Calibri"/>
        </w:rPr>
        <w:t xml:space="preserve">       «___»_______________ 2016</w:t>
      </w:r>
      <w:r w:rsidRPr="00BE65ED">
        <w:rPr>
          <w:rFonts w:ascii="Calibri" w:hAnsi="Calibri" w:cs="Calibri"/>
        </w:rPr>
        <w:t xml:space="preserve">г. </w:t>
      </w:r>
    </w:p>
    <w:p w:rsidR="007F301C" w:rsidRPr="00BE65ED" w:rsidRDefault="007F301C">
      <w:pPr>
        <w:jc w:val="both"/>
        <w:rPr>
          <w:rFonts w:ascii="Calibri" w:hAnsi="Calibri" w:cs="Calibri"/>
        </w:rPr>
      </w:pP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</w:p>
    <w:p w:rsidR="007F301C" w:rsidRPr="00BE65ED" w:rsidRDefault="00C316E3" w:rsidP="00D2633B">
      <w:pPr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Общество с ограниченной ответственностью «</w:t>
      </w:r>
      <w:proofErr w:type="spellStart"/>
      <w:r>
        <w:rPr>
          <w:rFonts w:ascii="Calibri" w:hAnsi="Calibri" w:cs="Calibri"/>
          <w:b/>
          <w:sz w:val="20"/>
          <w:szCs w:val="20"/>
        </w:rPr>
        <w:t>ТриС</w:t>
      </w:r>
      <w:proofErr w:type="spellEnd"/>
      <w:r>
        <w:rPr>
          <w:rFonts w:ascii="Calibri" w:hAnsi="Calibri" w:cs="Calibri"/>
          <w:b/>
          <w:sz w:val="20"/>
          <w:szCs w:val="20"/>
        </w:rPr>
        <w:t>»,</w:t>
      </w:r>
      <w:r w:rsidRPr="00C316E3">
        <w:rPr>
          <w:rFonts w:ascii="Calibri" w:hAnsi="Calibri" w:cs="Calibri"/>
          <w:sz w:val="20"/>
          <w:szCs w:val="20"/>
        </w:rPr>
        <w:t xml:space="preserve"> </w:t>
      </w:r>
      <w:r w:rsidRPr="00C316E3">
        <w:rPr>
          <w:rFonts w:ascii="Calibri" w:hAnsi="Calibri" w:cs="Calibri"/>
          <w:b/>
          <w:sz w:val="20"/>
          <w:szCs w:val="20"/>
        </w:rPr>
        <w:t xml:space="preserve">в лице генерального директора </w:t>
      </w:r>
      <w:r>
        <w:rPr>
          <w:rFonts w:ascii="Calibri" w:hAnsi="Calibri" w:cs="Calibri"/>
          <w:b/>
          <w:sz w:val="20"/>
          <w:szCs w:val="20"/>
        </w:rPr>
        <w:t xml:space="preserve">Семенова </w:t>
      </w:r>
      <w:proofErr w:type="spellStart"/>
      <w:r>
        <w:rPr>
          <w:rFonts w:ascii="Calibri" w:hAnsi="Calibri" w:cs="Calibri"/>
          <w:b/>
          <w:sz w:val="20"/>
          <w:szCs w:val="20"/>
        </w:rPr>
        <w:t>Солтана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Сейпуловича</w:t>
      </w:r>
      <w:proofErr w:type="spellEnd"/>
      <w:r>
        <w:rPr>
          <w:rFonts w:ascii="Calibri" w:hAnsi="Calibri" w:cs="Calibri"/>
          <w:b/>
          <w:sz w:val="20"/>
          <w:szCs w:val="20"/>
        </w:rPr>
        <w:t>,</w:t>
      </w:r>
      <w:r w:rsidRPr="00C316E3">
        <w:rPr>
          <w:rFonts w:ascii="Calibri" w:hAnsi="Calibri" w:cs="Calibri"/>
          <w:b/>
          <w:sz w:val="20"/>
          <w:szCs w:val="20"/>
        </w:rPr>
        <w:t xml:space="preserve"> действующего на основании Устава</w:t>
      </w:r>
      <w:r w:rsidRPr="00BE65ED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далее именуемый ПРИНЦИПАЛ,</w:t>
      </w:r>
      <w:r w:rsidR="007F301C" w:rsidRPr="00BE65ED">
        <w:rPr>
          <w:rFonts w:ascii="Calibri" w:hAnsi="Calibri" w:cs="Calibri"/>
          <w:sz w:val="20"/>
          <w:szCs w:val="20"/>
        </w:rPr>
        <w:t xml:space="preserve"> с одной стороны</w:t>
      </w:r>
      <w:r w:rsidR="007F301C">
        <w:rPr>
          <w:rFonts w:ascii="Calibri" w:hAnsi="Calibri" w:cs="Calibri"/>
          <w:sz w:val="20"/>
          <w:szCs w:val="20"/>
        </w:rPr>
        <w:t xml:space="preserve"> </w:t>
      </w:r>
      <w:r w:rsidR="007F301C" w:rsidRPr="00BE65ED">
        <w:rPr>
          <w:rFonts w:ascii="Calibri" w:hAnsi="Calibri" w:cs="Calibri"/>
          <w:sz w:val="20"/>
          <w:szCs w:val="20"/>
        </w:rPr>
        <w:t>и</w:t>
      </w:r>
      <w:r w:rsidR="007F301C" w:rsidRPr="00BE65ED">
        <w:rPr>
          <w:rFonts w:ascii="Calibri" w:hAnsi="Calibri" w:cs="Calibri"/>
          <w:b/>
          <w:sz w:val="20"/>
          <w:szCs w:val="20"/>
        </w:rPr>
        <w:t xml:space="preserve"> </w:t>
      </w:r>
      <w:r w:rsidR="00184D52">
        <w:rPr>
          <w:rFonts w:ascii="Calibri" w:hAnsi="Calibri" w:cs="Calibri"/>
          <w:b/>
          <w:sz w:val="20"/>
          <w:szCs w:val="20"/>
        </w:rPr>
        <w:t>____________________</w:t>
      </w:r>
      <w:r w:rsidR="007F301C" w:rsidRPr="00BE65ED">
        <w:rPr>
          <w:rFonts w:ascii="Calibri" w:hAnsi="Calibri" w:cs="Calibri"/>
          <w:sz w:val="20"/>
          <w:szCs w:val="20"/>
        </w:rPr>
        <w:t xml:space="preserve"> в лице генерального директора </w:t>
      </w:r>
      <w:r w:rsidR="00184D52">
        <w:rPr>
          <w:rFonts w:ascii="Calibri" w:hAnsi="Calibri" w:cs="Calibri"/>
          <w:b/>
          <w:sz w:val="20"/>
          <w:szCs w:val="20"/>
        </w:rPr>
        <w:t>_________________</w:t>
      </w:r>
      <w:r w:rsidR="007F301C" w:rsidRPr="00BE65ED">
        <w:rPr>
          <w:rFonts w:ascii="Calibri" w:hAnsi="Calibri" w:cs="Calibri"/>
          <w:sz w:val="20"/>
          <w:szCs w:val="20"/>
        </w:rPr>
        <w:t xml:space="preserve"> действующего на основании Устава, далее именуемая АГЕНТ, с другой стороны, вместе и по отдельности именуемые СТОРОНЫ, заключили настоящий Договор о нижеследующем: </w:t>
      </w:r>
    </w:p>
    <w:p w:rsidR="007F301C" w:rsidRPr="00BE65ED" w:rsidRDefault="007F301C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7F301C" w:rsidRPr="00BE65ED" w:rsidRDefault="007F301C">
      <w:pPr>
        <w:jc w:val="both"/>
        <w:rPr>
          <w:rFonts w:ascii="Calibri" w:hAnsi="Calibri" w:cs="Calibri"/>
          <w:b/>
          <w:sz w:val="20"/>
          <w:szCs w:val="20"/>
        </w:rPr>
      </w:pPr>
      <w:r w:rsidRPr="00BE65ED">
        <w:rPr>
          <w:rFonts w:ascii="Calibri" w:hAnsi="Calibri" w:cs="Calibri"/>
          <w:b/>
          <w:sz w:val="20"/>
          <w:szCs w:val="20"/>
        </w:rPr>
        <w:t xml:space="preserve">СТАТЬЯ 1. ПРЕДМЕТ ДОГОВОРА 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1.1. АГЕНТ от своего имени и за счет ПРИНЦИПАЛА обязуется осуществлять продвижение и реализацию туристам и/или иным заказчикам Туристских продуктов, предоставляемых ПРИНЦИПАЛОМ (Приложение №1).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1.2. АГЕНТ реализует Туристские продукты на основе заключения сделок - Договоров о реализации Туристского продукта. Все права и обязанности по сделке, заключенной АГЕНТОМ во исполнение поручения ПРИНЦИПАЛА, возникают непосредственно у АГЕНТА, хотя бы ПРИНЦИПАЛ и был назван в сделке или вступил в непосредственные отношения по исполнению сделки. ПРИНЦИПАЛ как туроператор является исполнителем, оказывающим туристу услуги по Договору о реализации Туристского продукта, и несет ответственность перед туристом и/или иным заказчиком за неоказание или ненадлежащее оказания таких услуг в порядке, определенном настоящим Договором.</w:t>
      </w:r>
    </w:p>
    <w:p w:rsidR="007F301C" w:rsidRPr="00BE65ED" w:rsidRDefault="007F301C">
      <w:pPr>
        <w:jc w:val="both"/>
        <w:rPr>
          <w:rFonts w:ascii="Calibri" w:hAnsi="Calibri" w:cs="Calibri"/>
          <w:b/>
          <w:sz w:val="20"/>
          <w:szCs w:val="20"/>
        </w:rPr>
      </w:pPr>
    </w:p>
    <w:p w:rsidR="007F301C" w:rsidRPr="00BE65ED" w:rsidRDefault="007F301C">
      <w:pPr>
        <w:jc w:val="both"/>
        <w:rPr>
          <w:rFonts w:ascii="Calibri" w:hAnsi="Calibri" w:cs="Calibri"/>
          <w:b/>
          <w:sz w:val="20"/>
          <w:szCs w:val="20"/>
        </w:rPr>
      </w:pPr>
      <w:r w:rsidRPr="00BE65ED">
        <w:rPr>
          <w:rFonts w:ascii="Calibri" w:hAnsi="Calibri" w:cs="Calibri"/>
          <w:b/>
          <w:sz w:val="20"/>
          <w:szCs w:val="20"/>
        </w:rPr>
        <w:t>СТАТЬЯ 2. ОСНОВНЫЕ ПОНЯТИЯ</w:t>
      </w:r>
    </w:p>
    <w:p w:rsidR="007F301C" w:rsidRPr="00BE65ED" w:rsidRDefault="007F301C">
      <w:pPr>
        <w:pStyle w:val="a5"/>
        <w:spacing w:before="0" w:after="0"/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2.1. В настоящем Договоре используются и толкуются понятия турист, туристский продукт, в соответствии со статьей 1 Федерального закона от 24 ноября 1996 года № 132-ФЗ «Об основах туристской деятельности в Российской Федерации» и с учетом ФЗ №12 ”О внесении изменений в ФЗ “Об основах туристской деятельности в РФ”.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2.2. Иные используемые понятия: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Забронированный туристский продукт – туристский продукт, возможность предоставления которого подтверждена ПРИНЦИПАЛОМ.</w:t>
      </w:r>
    </w:p>
    <w:p w:rsidR="007F301C" w:rsidRPr="00BE65ED" w:rsidRDefault="007F301C">
      <w:pPr>
        <w:jc w:val="both"/>
        <w:rPr>
          <w:rFonts w:ascii="Calibri" w:hAnsi="Calibri" w:cs="Calibri"/>
          <w:b/>
          <w:sz w:val="20"/>
          <w:szCs w:val="20"/>
        </w:rPr>
      </w:pPr>
    </w:p>
    <w:p w:rsidR="007F301C" w:rsidRPr="00BE65ED" w:rsidRDefault="007F301C">
      <w:pPr>
        <w:jc w:val="both"/>
        <w:rPr>
          <w:rFonts w:ascii="Calibri" w:hAnsi="Calibri" w:cs="Calibri"/>
          <w:b/>
          <w:sz w:val="20"/>
          <w:szCs w:val="20"/>
        </w:rPr>
      </w:pPr>
      <w:r w:rsidRPr="00BE65ED">
        <w:rPr>
          <w:rFonts w:ascii="Calibri" w:hAnsi="Calibri" w:cs="Calibri"/>
          <w:b/>
          <w:sz w:val="20"/>
          <w:szCs w:val="20"/>
        </w:rPr>
        <w:t xml:space="preserve">СТАТЬЯ 3. ТУРИСТСКИЕ ПРОДУКТЫ 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3.1. Для целей исполнения поручения по настоящему Договору ПРИНЦИПАЛ предоставляет АГЕНТУ, а АГЕНТ реализует туристам и/или иным заказчикам Туристские продукты: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- размещение в гостинице «Горные вершины» (пос</w:t>
      </w:r>
      <w:proofErr w:type="gramStart"/>
      <w:r w:rsidRPr="00BE65ED">
        <w:rPr>
          <w:rFonts w:ascii="Calibri" w:hAnsi="Calibri" w:cs="Calibri"/>
          <w:sz w:val="20"/>
          <w:szCs w:val="20"/>
        </w:rPr>
        <w:t>.Д</w:t>
      </w:r>
      <w:proofErr w:type="gramEnd"/>
      <w:r w:rsidRPr="00BE65ED">
        <w:rPr>
          <w:rFonts w:ascii="Calibri" w:hAnsi="Calibri" w:cs="Calibri"/>
          <w:sz w:val="20"/>
          <w:szCs w:val="20"/>
        </w:rPr>
        <w:t>омбай);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- питание в гостинице «Горные вершины» (пос</w:t>
      </w:r>
      <w:proofErr w:type="gramStart"/>
      <w:r w:rsidRPr="00BE65ED">
        <w:rPr>
          <w:rFonts w:ascii="Calibri" w:hAnsi="Calibri" w:cs="Calibri"/>
          <w:sz w:val="20"/>
          <w:szCs w:val="20"/>
        </w:rPr>
        <w:t>.Д</w:t>
      </w:r>
      <w:proofErr w:type="gramEnd"/>
      <w:r w:rsidRPr="00BE65ED">
        <w:rPr>
          <w:rFonts w:ascii="Calibri" w:hAnsi="Calibri" w:cs="Calibri"/>
          <w:sz w:val="20"/>
          <w:szCs w:val="20"/>
        </w:rPr>
        <w:t xml:space="preserve">омбай) и другие услуги согласно приложения №1. 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 xml:space="preserve"> </w:t>
      </w:r>
    </w:p>
    <w:p w:rsidR="007F301C" w:rsidRPr="00BE65ED" w:rsidRDefault="007F301C">
      <w:pPr>
        <w:jc w:val="both"/>
        <w:rPr>
          <w:rFonts w:ascii="Calibri" w:hAnsi="Calibri" w:cs="Calibri"/>
          <w:b/>
          <w:sz w:val="20"/>
          <w:szCs w:val="20"/>
        </w:rPr>
      </w:pPr>
      <w:r w:rsidRPr="00BE65ED">
        <w:rPr>
          <w:rFonts w:ascii="Calibri" w:hAnsi="Calibri" w:cs="Calibri"/>
          <w:b/>
          <w:sz w:val="20"/>
          <w:szCs w:val="20"/>
        </w:rPr>
        <w:t>СТАТЬЯ 4. ПРОДВИЖЕНИЕ ТУРИСТСКИХ ПРОДУКТОВ ТУРАГЕНТОМ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4.1. Для реализации конкретных Туристских продукто</w:t>
      </w:r>
      <w:proofErr w:type="gramStart"/>
      <w:r w:rsidRPr="00BE65ED">
        <w:rPr>
          <w:rFonts w:ascii="Calibri" w:hAnsi="Calibri" w:cs="Calibri"/>
          <w:sz w:val="20"/>
          <w:szCs w:val="20"/>
        </w:rPr>
        <w:t>в(</w:t>
      </w:r>
      <w:proofErr w:type="gramEnd"/>
      <w:r w:rsidRPr="00BE65ED">
        <w:rPr>
          <w:rFonts w:ascii="Calibri" w:hAnsi="Calibri" w:cs="Calibri"/>
          <w:sz w:val="20"/>
          <w:szCs w:val="20"/>
        </w:rPr>
        <w:t>Приложение №1) АГЕНТ направляет заявки на заказ (бронирование) этих продуктов у ПРИНЦИПАЛА</w:t>
      </w:r>
      <w:r w:rsidR="00FA322D">
        <w:rPr>
          <w:rFonts w:ascii="Calibri" w:hAnsi="Calibri" w:cs="Calibri"/>
          <w:sz w:val="20"/>
          <w:szCs w:val="20"/>
        </w:rPr>
        <w:t xml:space="preserve"> (Приложение №1</w:t>
      </w:r>
      <w:r w:rsidR="000F4A04" w:rsidRPr="00BE65ED">
        <w:rPr>
          <w:rFonts w:ascii="Calibri" w:hAnsi="Calibri" w:cs="Calibri"/>
          <w:sz w:val="20"/>
          <w:szCs w:val="20"/>
        </w:rPr>
        <w:t>)</w:t>
      </w:r>
      <w:r w:rsidRPr="00BE65ED">
        <w:rPr>
          <w:rFonts w:ascii="Calibri" w:hAnsi="Calibri" w:cs="Calibri"/>
          <w:sz w:val="20"/>
          <w:szCs w:val="20"/>
        </w:rPr>
        <w:t xml:space="preserve">. 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4.2.Заявка АГЕНТА подается в письменной форме, установленной ПРИНЦИПАЛОМ, на бумажном носителе (фирменном бланке) за подписью ответственного лица и скрепляется печатью АГЕНТА или на электронном носителе с соблюдением специальных требований идентификации, определенных СТОРОНАМИ в приложении №1 и  дополнительных соглашениях к настоящему договору.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4.3. В заявке АГЕНТ обязан указать:</w:t>
      </w:r>
    </w:p>
    <w:p w:rsidR="007F301C" w:rsidRPr="00BE65ED" w:rsidRDefault="007F301C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 xml:space="preserve">фамилии и имена туристов согласно их написанию в паспортах, их пол, даты рождения, номер и дата выдачи паспорта, гражданство; </w:t>
      </w:r>
    </w:p>
    <w:p w:rsidR="007F301C" w:rsidRPr="00BE65ED" w:rsidRDefault="007F301C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 xml:space="preserve">маршрут путешествия, дату его начала и окончания; </w:t>
      </w:r>
    </w:p>
    <w:p w:rsidR="007F301C" w:rsidRPr="00BE65ED" w:rsidRDefault="007F301C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 xml:space="preserve">количество бронируемых номеров по типам (одноместный, двухместный и т.д.), сроки использования бронируемых номеров; </w:t>
      </w:r>
    </w:p>
    <w:p w:rsidR="007F301C" w:rsidRPr="00BE65ED" w:rsidRDefault="007F301C" w:rsidP="000A558F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 xml:space="preserve">вид питания;  </w:t>
      </w:r>
    </w:p>
    <w:p w:rsidR="007F301C" w:rsidRPr="00BE65ED" w:rsidRDefault="007F301C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 xml:space="preserve">иные условия и сведения, имеющие отношение к заказываемому (бронируемому) Туристскому продукту. 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4.4. ПРИНЦИПАЛ на основании полученной заявки АГЕНТА при наличии возможности осуществляет акцепт заявки путем направления в течение 2 (двух) рабочих дней подтверждения.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 xml:space="preserve">В случае невозможности подтверждения заявки ПРИНЦИПАЛ направляет отказ от подтверждения, либо письменно предлагает варианты Туристских продуктов, которые могут быть подтверждены. Если АГЕНТ в течение 48 часов, после получения варианта Туристского продукта не предоставил письменное согласие с предложенным вариантом, то Туристский продукт считается аннулированным АГЕНТОМ. 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lastRenderedPageBreak/>
        <w:t>4.5. Независимо от согласованных условий продвижения и реализации Туристских продуктов ПРИНЦИПАЛ имеет право потребовать изменения и дополнения условий, в частности, изменения сроков направления заявок или приостановления реализации Туристских продуктов на определенный период времени.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При этом в отношении всех заявок АГЕНТА, полученных ПРИНЦИПАЛОМ до момента ввода в действие новых условий, ПРИНЦИПАЛ действует в соответствии с прежними условиями.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4.6. Датой акцепта заявки является дата подтверждения заявки ПРИНЦИПАЛОМ.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 xml:space="preserve">4.7. После подтверждения акцепта заявки ПРИНЦИПАЛОМ любой полный или частичный отказ АГЕНТА от подтвержденного Туристского продукта, в том числе путем направления письменной аннуляции, внесения изменений в заказываемый Туристский продукт либо по факту отсутствия оплаты </w:t>
      </w:r>
      <w:proofErr w:type="spellStart"/>
      <w:r w:rsidRPr="00BE65ED">
        <w:rPr>
          <w:rFonts w:ascii="Calibri" w:hAnsi="Calibri" w:cs="Calibri"/>
          <w:sz w:val="20"/>
          <w:szCs w:val="20"/>
        </w:rPr>
        <w:t>Турпродукта</w:t>
      </w:r>
      <w:proofErr w:type="spellEnd"/>
      <w:r w:rsidRPr="00BE65ED">
        <w:rPr>
          <w:rFonts w:ascii="Calibri" w:hAnsi="Calibri" w:cs="Calibri"/>
          <w:sz w:val="20"/>
          <w:szCs w:val="20"/>
        </w:rPr>
        <w:t xml:space="preserve">, рассматривается как неисполнение и/или ненадлежащее исполнение поручения по настоящему Договору.   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 xml:space="preserve">4.8. Заявки на изменения Туристских продуктов и аннуляцию принимаются ПРИНЦИПАЛОМ от АГЕНТА только в письменной форме. 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</w:p>
    <w:p w:rsidR="007F301C" w:rsidRPr="00BE65ED" w:rsidRDefault="007F301C">
      <w:pPr>
        <w:jc w:val="both"/>
        <w:rPr>
          <w:rFonts w:ascii="Calibri" w:hAnsi="Calibri" w:cs="Calibri"/>
          <w:b/>
          <w:sz w:val="20"/>
          <w:szCs w:val="20"/>
        </w:rPr>
      </w:pPr>
      <w:proofErr w:type="gramStart"/>
      <w:r w:rsidRPr="00BE65ED">
        <w:rPr>
          <w:rFonts w:ascii="Calibri" w:hAnsi="Calibri" w:cs="Calibri"/>
          <w:b/>
          <w:sz w:val="20"/>
          <w:szCs w:val="20"/>
        </w:rPr>
        <w:t>C</w:t>
      </w:r>
      <w:proofErr w:type="gramEnd"/>
      <w:r w:rsidRPr="00BE65ED">
        <w:rPr>
          <w:rFonts w:ascii="Calibri" w:hAnsi="Calibri" w:cs="Calibri"/>
          <w:b/>
          <w:sz w:val="20"/>
          <w:szCs w:val="20"/>
        </w:rPr>
        <w:t>ТАТЬЯ 5. РЕАЛИЗАЦИЯ ТУРИСТСКИХ ПРОДУКТОВ ТУРАГЕНТОМ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5.1. АГЕНТ во исполнение поручения ПРИНЦИПАЛА заключает любые сделки (Договоры) по реализации Туристских продуктов туристам и (или) иным заказчикам, если эти сделки не противоречат целям настоящего Договора и содержат все существенные условия, определенные статьей 10 Федерального Закона «Об основах туристской деятельности в Российской Федерации».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 xml:space="preserve">5.2. Реализация Туристских продуктов туристам и (или) иным заказчикам должна осуществляться АГЕНТОМ лично и/или </w:t>
      </w:r>
      <w:r w:rsidRPr="00BE65ED">
        <w:rPr>
          <w:rFonts w:ascii="Calibri" w:hAnsi="Calibri" w:cs="Calibri"/>
          <w:sz w:val="20"/>
          <w:szCs w:val="20"/>
          <w:lang w:val="en-US"/>
        </w:rPr>
        <w:t>c</w:t>
      </w:r>
      <w:r w:rsidRPr="00BE65ED">
        <w:rPr>
          <w:rFonts w:ascii="Calibri" w:hAnsi="Calibri" w:cs="Calibri"/>
          <w:sz w:val="20"/>
          <w:szCs w:val="20"/>
        </w:rPr>
        <w:t xml:space="preserve"> привлечением других </w:t>
      </w:r>
      <w:proofErr w:type="spellStart"/>
      <w:r w:rsidRPr="00BE65ED">
        <w:rPr>
          <w:rFonts w:ascii="Calibri" w:hAnsi="Calibri" w:cs="Calibri"/>
          <w:sz w:val="20"/>
          <w:szCs w:val="20"/>
        </w:rPr>
        <w:t>турагентов</w:t>
      </w:r>
      <w:proofErr w:type="spellEnd"/>
      <w:r w:rsidRPr="00BE65ED">
        <w:rPr>
          <w:rFonts w:ascii="Calibri" w:hAnsi="Calibri" w:cs="Calibri"/>
          <w:sz w:val="20"/>
          <w:szCs w:val="20"/>
        </w:rPr>
        <w:t>.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 xml:space="preserve">5.3. АГЕНТ обязан реализовывать Туристские продукты по цене, установленной  ПРИНЦИПАЛОМ. 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 xml:space="preserve">5.4. При реализации Туристских продуктов АГЕНТ обязан предоставлять туристам и/или иным заказчикам, которым АГЕНТ реализует Туристские продукты в рамках настоящего Договора, полную информацию о Туристском продукте, своевременно получив ее у ПРИНЦИПАЛА. 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Информация о продукте в обязательном порядке должна содержать следующие сведения: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proofErr w:type="gramStart"/>
      <w:r w:rsidRPr="00BE65ED">
        <w:rPr>
          <w:rFonts w:ascii="Calibri" w:hAnsi="Calibri" w:cs="Calibri"/>
          <w:sz w:val="20"/>
          <w:szCs w:val="20"/>
        </w:rPr>
        <w:t>-- о потребительских свойствах Туристского продукта - о программе пребывания, маршруте и об условиях путешествия, включая информацию о средствах размещения, об условиях проживания (месте нахождения средства размещения, его категории) и питания, услугах по перевозке туриста в страну (место) временного пребывания, о наличии экскурсовода (гида), гида-переводчика, инструктора-проводника, а также о дополнительных услугах, о правилах и условиях эффективного и безопасного использования Туристского продукта;</w:t>
      </w:r>
      <w:proofErr w:type="gramEnd"/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-- об общей цене Туристского продукта в рублях;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 xml:space="preserve">-- о ПРИНЦИПАЛЕ как туроператоре, включая его полное и сокращенное наименования, адрес (место нахождения), 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-- о полномочиях АГЕНТА совершать юридические и фактические действия по реализации Туристского продукта от своего имени;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-- об обычаях местного населения, о национальных и религиозных особенностях,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природной среды (в объеме, необходимом для совершения путешествия);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-- об адресе (месте пребывания) и номере контактного телефона в стране (месте) временного пребывания руководителя группы несовершеннолетних граждан в случае, если Туристский проду</w:t>
      </w:r>
      <w:proofErr w:type="gramStart"/>
      <w:r w:rsidRPr="00BE65ED">
        <w:rPr>
          <w:rFonts w:ascii="Calibri" w:hAnsi="Calibri" w:cs="Calibri"/>
          <w:sz w:val="20"/>
          <w:szCs w:val="20"/>
        </w:rPr>
        <w:t>кт вкл</w:t>
      </w:r>
      <w:proofErr w:type="gramEnd"/>
      <w:r w:rsidRPr="00BE65ED">
        <w:rPr>
          <w:rFonts w:ascii="Calibri" w:hAnsi="Calibri" w:cs="Calibri"/>
          <w:sz w:val="20"/>
          <w:szCs w:val="20"/>
        </w:rPr>
        <w:t>ючает в себя организованный выезд группы несовершеннолетних граждан без сопровождения родителей, усыновителей, опекунов или попечителей;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-- об иных особенностях путешествия;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-- о порядке и сроках предъявления туристом и (или) иным заказчиком претензий к туроператору в случае нарушения туроператором условий Договора о реализации Туристского продукта;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 xml:space="preserve">5.5. ПРИНЦИПАЛ обязан предоставить АГЕНТУ информацию о Туристском продукте и документы, необходимые последнему для совершения сделок по реализации Туристских продуктов туристам и (или) иным заказчикам, а в случае задержки, изменения даты или отмены путешествия, изменения стоимости Туристского продукта, иных изменений условий путешествия, незамедлительно проинформировать АГЕНТА о вышеуказанных обстоятельствах. 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 xml:space="preserve">5.6. Ответственность ПРИНЦИПАЛА как туроператора за реализацию (оказание) туристу и/или иному заказчику Туристского продукта возникает с момента выдачи туристу и/или иному заказчику документов, подтверждающих переход права на получение (потребление) услуг, входящих в этот Туристский продукт. 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</w:p>
    <w:p w:rsidR="007F301C" w:rsidRPr="00BE65ED" w:rsidRDefault="007F301C">
      <w:pPr>
        <w:jc w:val="both"/>
        <w:rPr>
          <w:rFonts w:ascii="Calibri" w:hAnsi="Calibri" w:cs="Calibri"/>
          <w:b/>
          <w:sz w:val="20"/>
          <w:szCs w:val="20"/>
        </w:rPr>
      </w:pPr>
      <w:proofErr w:type="gramStart"/>
      <w:r w:rsidRPr="00BE65ED">
        <w:rPr>
          <w:rFonts w:ascii="Calibri" w:hAnsi="Calibri" w:cs="Calibri"/>
          <w:b/>
          <w:sz w:val="20"/>
          <w:szCs w:val="20"/>
        </w:rPr>
        <w:t>C</w:t>
      </w:r>
      <w:proofErr w:type="gramEnd"/>
      <w:r w:rsidRPr="00BE65ED">
        <w:rPr>
          <w:rFonts w:ascii="Calibri" w:hAnsi="Calibri" w:cs="Calibri"/>
          <w:b/>
          <w:sz w:val="20"/>
          <w:szCs w:val="20"/>
        </w:rPr>
        <w:t xml:space="preserve">ТАТЬЯ 6. СТОИМОСТЬ ТУРИСТСКИХ ПРОДУКТОВ И ПОРЯДОК РАСЧЕТОВ 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6.1. ПРИНЦИПАЛ с момента подтверждения заявки АГЕНТА выставляет счет на оплату стоимости подтвержденного Туристского продукта, исключая агентское вознаграждение. ПРИНЦИПАЛ имеет право выставлять счета до момента фактической передачи Туристских продуктов туристам и/или иным заказчикам, в этом случае АГЕНТ обязан их оплатить в установленный срок.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6.2. Оплата АГЕНТОМ стоимости заказанного и/или предоставленного Туристского продукта производится в рублях на основании указанного в п.6.1 настоящего Договора счета в течение 3 (трех) банковских дней с момента получения счета.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6.3. Фактом оплаты признается зачисление денежных средств за предоставленные Туристские продукты на расчетный счет или в кассу ПРИНЦИПАЛА.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lastRenderedPageBreak/>
        <w:t>6.4. В случае если денежные средства в соответствии с п. 6.3 настоящего Договора не поступят на расчетный счет ПРИНЦИПАЛА в установленный настоящим Договором срок, для АГЕНТА наступают последствия, определенные п. 10.4. настоящего Договора. В этом случае ПРИНЦИПАЛ имеет право отказать в предоставлении Туристского продукта, и ответственность перед туристами и/или иными заказчиками за то, что они не смогут воспользоваться туристскими услугами, несет АГЕНТ.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6.5. Расчеты между ПРИНЦИПАЛОМ и АГЕНТОМ осуществляются на основании счетов (счетов-фактур), а также отчетов АГЕНТА и иных расчетных или расчетно-платежных документов в порядке, установленном настоящим</w:t>
      </w:r>
      <w:r w:rsidR="000F4A04">
        <w:rPr>
          <w:rFonts w:ascii="Calibri" w:hAnsi="Calibri" w:cs="Calibri"/>
          <w:sz w:val="20"/>
          <w:szCs w:val="20"/>
        </w:rPr>
        <w:t xml:space="preserve"> </w:t>
      </w:r>
      <w:r w:rsidR="00232B45">
        <w:rPr>
          <w:rFonts w:ascii="Calibri" w:hAnsi="Calibri" w:cs="Calibri"/>
          <w:sz w:val="20"/>
          <w:szCs w:val="20"/>
        </w:rPr>
        <w:t>Договором</w:t>
      </w:r>
      <w:r w:rsidRPr="00BE65ED">
        <w:rPr>
          <w:rFonts w:ascii="Calibri" w:hAnsi="Calibri" w:cs="Calibri"/>
          <w:sz w:val="20"/>
          <w:szCs w:val="20"/>
        </w:rPr>
        <w:t>.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6.6. В случае просрочки платежей виновная СТОРОНА выплачивает другой СТОРОНЕ пени в размере 0,1 % суммы просроченного платежа за каждый день просрочки. Размер неустойки определяется СТОРОНОЙ-получателем в специально выставленном счете. СТОРОНА-получатель имеет право не начислять пени и не выставлять соответствующий счет, если причины просрочки платежа, указанные виновной СТОРОНОЙ, будут обоснованными.</w:t>
      </w:r>
    </w:p>
    <w:p w:rsidR="007F301C" w:rsidRPr="00BE65ED" w:rsidRDefault="007F301C">
      <w:pPr>
        <w:jc w:val="both"/>
        <w:rPr>
          <w:rFonts w:ascii="Calibri" w:hAnsi="Calibri" w:cs="Calibri"/>
          <w:bCs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6.7.</w:t>
      </w:r>
      <w:r w:rsidRPr="00BE65ED">
        <w:rPr>
          <w:rFonts w:ascii="Calibri" w:hAnsi="Calibri" w:cs="Calibri"/>
          <w:bCs/>
          <w:sz w:val="20"/>
          <w:szCs w:val="20"/>
        </w:rPr>
        <w:t>При реализации тура менее чем за 5 (пять) дней до его начала оплата должна быть произведена в течение 24 часов с момента подачи заявки, в противном случае ПРИНЦИПАЛ оставляет за собой право на аннуляцию заявки АГЕНТА.</w:t>
      </w:r>
    </w:p>
    <w:p w:rsidR="007F301C" w:rsidRPr="00BE65ED" w:rsidRDefault="007F301C">
      <w:pPr>
        <w:jc w:val="both"/>
        <w:rPr>
          <w:rFonts w:ascii="Calibri" w:hAnsi="Calibri" w:cs="Calibri"/>
          <w:b/>
          <w:sz w:val="20"/>
          <w:szCs w:val="20"/>
        </w:rPr>
      </w:pPr>
    </w:p>
    <w:p w:rsidR="007F301C" w:rsidRPr="00BE65ED" w:rsidRDefault="007F301C">
      <w:pPr>
        <w:jc w:val="both"/>
        <w:rPr>
          <w:rFonts w:ascii="Calibri" w:hAnsi="Calibri" w:cs="Calibri"/>
          <w:b/>
          <w:sz w:val="20"/>
          <w:szCs w:val="20"/>
        </w:rPr>
      </w:pPr>
      <w:r w:rsidRPr="00BE65ED">
        <w:rPr>
          <w:rFonts w:ascii="Calibri" w:hAnsi="Calibri" w:cs="Calibri"/>
          <w:b/>
          <w:sz w:val="20"/>
          <w:szCs w:val="20"/>
        </w:rPr>
        <w:t xml:space="preserve">СТАТЬЯ 7. АГЕНТСКОЕ ВОЗНАГРАЖДЕНИЕ И ВОЗМЕЩЕНИЕ РАСХОДОВ 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 xml:space="preserve">7.1. Расходы по исполнению агентского поручения включены в размер агентского вознаграждения, которое составляет </w:t>
      </w:r>
      <w:r w:rsidR="003C64C2">
        <w:rPr>
          <w:rFonts w:ascii="Calibri" w:hAnsi="Calibri" w:cs="Calibri"/>
          <w:b/>
          <w:sz w:val="20"/>
          <w:szCs w:val="20"/>
        </w:rPr>
        <w:t xml:space="preserve"> 1</w:t>
      </w:r>
      <w:r w:rsidR="003166F1">
        <w:rPr>
          <w:rFonts w:ascii="Calibri" w:hAnsi="Calibri" w:cs="Calibri"/>
          <w:b/>
          <w:sz w:val="20"/>
          <w:szCs w:val="20"/>
        </w:rPr>
        <w:t>5</w:t>
      </w:r>
      <w:r w:rsidR="00AB7A2A">
        <w:rPr>
          <w:rFonts w:ascii="Calibri" w:hAnsi="Calibri" w:cs="Calibri"/>
          <w:sz w:val="20"/>
          <w:szCs w:val="20"/>
        </w:rPr>
        <w:t xml:space="preserve"> </w:t>
      </w:r>
      <w:r w:rsidR="00AB7A2A" w:rsidRPr="003C64C2">
        <w:rPr>
          <w:rFonts w:ascii="Calibri" w:hAnsi="Calibri" w:cs="Calibri"/>
          <w:b/>
          <w:sz w:val="20"/>
          <w:szCs w:val="20"/>
        </w:rPr>
        <w:t>(</w:t>
      </w:r>
      <w:r w:rsidR="003166F1">
        <w:rPr>
          <w:rFonts w:ascii="Calibri" w:hAnsi="Calibri" w:cs="Calibri"/>
          <w:b/>
          <w:sz w:val="20"/>
          <w:szCs w:val="20"/>
        </w:rPr>
        <w:t>Пятнадцать</w:t>
      </w:r>
      <w:r w:rsidRPr="003C64C2">
        <w:rPr>
          <w:rFonts w:ascii="Calibri" w:hAnsi="Calibri" w:cs="Calibri"/>
          <w:b/>
          <w:sz w:val="20"/>
          <w:szCs w:val="20"/>
        </w:rPr>
        <w:t>)</w:t>
      </w:r>
      <w:r w:rsidR="003C64C2" w:rsidRPr="003C64C2">
        <w:rPr>
          <w:rFonts w:ascii="Calibri" w:hAnsi="Calibri" w:cs="Calibri"/>
          <w:b/>
          <w:sz w:val="20"/>
          <w:szCs w:val="20"/>
        </w:rPr>
        <w:t>%</w:t>
      </w:r>
      <w:r w:rsidRPr="00BE65ED">
        <w:rPr>
          <w:rFonts w:ascii="Calibri" w:hAnsi="Calibri" w:cs="Calibri"/>
          <w:sz w:val="20"/>
          <w:szCs w:val="20"/>
        </w:rPr>
        <w:t xml:space="preserve"> </w:t>
      </w:r>
      <w:r w:rsidR="003C64C2">
        <w:rPr>
          <w:rFonts w:ascii="Calibri" w:hAnsi="Calibri" w:cs="Calibri"/>
          <w:sz w:val="20"/>
          <w:szCs w:val="20"/>
        </w:rPr>
        <w:t xml:space="preserve"> </w:t>
      </w:r>
      <w:r w:rsidRPr="00BE65ED">
        <w:rPr>
          <w:rFonts w:ascii="Calibri" w:hAnsi="Calibri" w:cs="Calibri"/>
          <w:sz w:val="20"/>
          <w:szCs w:val="20"/>
        </w:rPr>
        <w:t xml:space="preserve">от стоимости проживания. 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bCs/>
          <w:sz w:val="20"/>
          <w:szCs w:val="20"/>
        </w:rPr>
        <w:t xml:space="preserve">7.2. </w:t>
      </w:r>
      <w:r w:rsidRPr="00BE65ED">
        <w:rPr>
          <w:rFonts w:ascii="Calibri" w:hAnsi="Calibri" w:cs="Calibri"/>
          <w:sz w:val="20"/>
          <w:szCs w:val="20"/>
        </w:rPr>
        <w:t xml:space="preserve">В случае если у Агента возникают иные источники дохода при предоставлении КЛИЕНТУ информационных, консультативных, маркетинговых, сервисных и прочих услуг, то оплата за данные услуги взимается Агентом с туриста и не является предметом договора между Принципалом и Агентом. 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bCs/>
          <w:sz w:val="20"/>
          <w:szCs w:val="20"/>
        </w:rPr>
        <w:t>7.3. Агентское вознаграждение не предоставляется</w:t>
      </w:r>
      <w:r w:rsidRPr="00BE65ED">
        <w:rPr>
          <w:rFonts w:ascii="Calibri" w:hAnsi="Calibri" w:cs="Calibri"/>
          <w:sz w:val="20"/>
          <w:szCs w:val="20"/>
        </w:rPr>
        <w:t xml:space="preserve"> и не выплачивается с услуг, не входящих в туристский пакет, а также с других дополнительных услуг.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7.5. Агентское вознаграждение удерживается АГЕНТОМ самостоятельно при перечислении денежных средств, полученных от туристов или иных заказчиков.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7.6. В случае если по каким-либо причинам АГЕНТ или ПРИНЦИПАЛ возвращают туристам и/или иным заказчикам денежные средства, полученные за Туристские продукты, реализованные в рамках настоящего Договора, агентское вознаграждение по таким суммам не начисляется (в этом случае АГЕНТ возмещает ПРИНЦИПАЛУ ранее выплаченное по таким суммам агентское вознаграждение).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 xml:space="preserve">7.7. ПРИНЦИПАЛ не возмещает никакие расходы АГЕНТА, в том числе на поддержание своих офисов, на использование почтовой, телеграфной, телефонной или электронной связи в каких бы то ни было целях. Данные расходы АГЕНТ должен покрывать за счет вознаграждения по настоящему Договору, а при его недостаточности – за счет иных источников. За счет вознаграждения АГЕНТ также обязан покрыть свои расходы по продвижению Туристских продуктов ПРИНЦИПАЛА, если иное не установлено соглашением СТОРОН в отношении отдельных мер и мероприятий по продвижению Туристских продуктов 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</w:p>
    <w:p w:rsidR="007F301C" w:rsidRPr="00BE65ED" w:rsidRDefault="007F301C">
      <w:pPr>
        <w:jc w:val="both"/>
        <w:rPr>
          <w:rFonts w:ascii="Calibri" w:hAnsi="Calibri" w:cs="Calibri"/>
          <w:b/>
          <w:sz w:val="20"/>
          <w:szCs w:val="20"/>
        </w:rPr>
      </w:pPr>
      <w:r w:rsidRPr="00BE65ED">
        <w:rPr>
          <w:rFonts w:ascii="Calibri" w:hAnsi="Calibri" w:cs="Calibri"/>
          <w:b/>
          <w:sz w:val="20"/>
          <w:szCs w:val="20"/>
        </w:rPr>
        <w:t>СТАТЬЯ 8. ОТЧЕТНОСТЬ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8.1. АГЕНТ обязан ежемесячно, в срок не позднее пятого числа месяца, следующего за отчетным, предоставлять ПРИНЦИПАЛУ отче</w:t>
      </w:r>
      <w:proofErr w:type="gramStart"/>
      <w:r w:rsidRPr="00BE65ED">
        <w:rPr>
          <w:rFonts w:ascii="Calibri" w:hAnsi="Calibri" w:cs="Calibri"/>
          <w:sz w:val="20"/>
          <w:szCs w:val="20"/>
        </w:rPr>
        <w:t>т(</w:t>
      </w:r>
      <w:proofErr w:type="spellStart"/>
      <w:proofErr w:type="gramEnd"/>
      <w:r w:rsidRPr="00BE65ED">
        <w:rPr>
          <w:rFonts w:ascii="Calibri" w:hAnsi="Calibri" w:cs="Calibri"/>
          <w:sz w:val="20"/>
          <w:szCs w:val="20"/>
        </w:rPr>
        <w:t>ы</w:t>
      </w:r>
      <w:proofErr w:type="spellEnd"/>
      <w:r w:rsidRPr="00BE65ED">
        <w:rPr>
          <w:rFonts w:ascii="Calibri" w:hAnsi="Calibri" w:cs="Calibri"/>
          <w:sz w:val="20"/>
          <w:szCs w:val="20"/>
        </w:rPr>
        <w:t>) об исполнении поручения по настоящему Договору за соответству</w:t>
      </w:r>
      <w:r w:rsidR="00232B45">
        <w:rPr>
          <w:rFonts w:ascii="Calibri" w:hAnsi="Calibri" w:cs="Calibri"/>
          <w:sz w:val="20"/>
          <w:szCs w:val="20"/>
        </w:rPr>
        <w:t>ющий период по форме</w:t>
      </w:r>
      <w:r w:rsidRPr="00BE65ED">
        <w:rPr>
          <w:rFonts w:ascii="Calibri" w:hAnsi="Calibri" w:cs="Calibri"/>
          <w:sz w:val="20"/>
          <w:szCs w:val="20"/>
        </w:rPr>
        <w:t>. Одновременно с предоставлением отчет</w:t>
      </w:r>
      <w:proofErr w:type="gramStart"/>
      <w:r w:rsidRPr="00BE65ED">
        <w:rPr>
          <w:rFonts w:ascii="Calibri" w:hAnsi="Calibri" w:cs="Calibri"/>
          <w:sz w:val="20"/>
          <w:szCs w:val="20"/>
        </w:rPr>
        <w:t>а(</w:t>
      </w:r>
      <w:proofErr w:type="spellStart"/>
      <w:proofErr w:type="gramEnd"/>
      <w:r w:rsidRPr="00BE65ED">
        <w:rPr>
          <w:rFonts w:ascii="Calibri" w:hAnsi="Calibri" w:cs="Calibri"/>
          <w:sz w:val="20"/>
          <w:szCs w:val="20"/>
        </w:rPr>
        <w:t>ов</w:t>
      </w:r>
      <w:proofErr w:type="spellEnd"/>
      <w:r w:rsidRPr="00BE65ED">
        <w:rPr>
          <w:rFonts w:ascii="Calibri" w:hAnsi="Calibri" w:cs="Calibri"/>
          <w:sz w:val="20"/>
          <w:szCs w:val="20"/>
        </w:rPr>
        <w:t>) АГЕНТ предоставляет счета-фактуры на сумму агентского вознаграждения.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 xml:space="preserve">Отчет АГЕНТА считается утвержденным ПРИНЦИПАЛОМ </w:t>
      </w:r>
      <w:proofErr w:type="gramStart"/>
      <w:r w:rsidRPr="00BE65ED">
        <w:rPr>
          <w:rFonts w:ascii="Calibri" w:hAnsi="Calibri" w:cs="Calibri"/>
          <w:sz w:val="20"/>
          <w:szCs w:val="20"/>
        </w:rPr>
        <w:t>при отсутствии возражений со стороны последнего в течение десяти дней с момента получения отчета от АГЕНТА</w:t>
      </w:r>
      <w:proofErr w:type="gramEnd"/>
      <w:r w:rsidRPr="00BE65ED">
        <w:rPr>
          <w:rFonts w:ascii="Calibri" w:hAnsi="Calibri" w:cs="Calibri"/>
          <w:sz w:val="20"/>
          <w:szCs w:val="20"/>
        </w:rPr>
        <w:t>.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 xml:space="preserve">8.2. В случае не предоставления АГЕНТОМ отчета ПРИНЦИПАЛУ в срок, указанный в п. 8.1., туристические услуги будут считаться реализованными АГЕНТУ. При этом агентское вознаграждение не выплачивается. 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8.3. Информационный и документарный обмен между СТОРОНАМИ, включая требуемую ПРИНЦИПАЛОМ отчетность, может выполняться сторонами посредством факсимильной, электронной или иной связи, позволяющей зафиксировать факт отправки и получения информации (документов) сторонами.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</w:p>
    <w:p w:rsidR="007F301C" w:rsidRPr="00BE65ED" w:rsidRDefault="007F301C">
      <w:pPr>
        <w:jc w:val="both"/>
        <w:rPr>
          <w:rFonts w:ascii="Calibri" w:hAnsi="Calibri" w:cs="Calibri"/>
          <w:b/>
          <w:sz w:val="20"/>
          <w:szCs w:val="20"/>
        </w:rPr>
      </w:pPr>
      <w:r w:rsidRPr="00BE65ED">
        <w:rPr>
          <w:rFonts w:ascii="Calibri" w:hAnsi="Calibri" w:cs="Calibri"/>
          <w:b/>
          <w:sz w:val="20"/>
          <w:szCs w:val="20"/>
        </w:rPr>
        <w:t>СТАТЬЯ 9. РЕКЛАМАЦИИ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9.1. При условии наличия у АГЕНТА письменного заявления туриста и/или иного заказчика с претензиями на качество Туристского продукта АГЕНТ имеет право подать рекламацию, которая принимается ПРИНЦИПАЛОМ в течение двадцати дней со дня окончания действия договора о реализации Туристского продукта, заключенного между АГЕНТОМ и туристом и/или иным заказчиком.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9.2. Рекламация подается АГЕНТОМ в письменном виде с приложением заявления туриста и/или иного заказчика, договором, заключенным между АГЕНТОМ и туристом АГЕНТА и иных документов, имеющих отношение к делу. ПРИНЦИПАЛ рассматривает полученную рекламацию в течение 10 (десяти) дней с момента получения.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9.3. Рекламации, поданные АГЕНТОМ с нарушением условий, предусмотренных п.п. 9.1.-9.2. настоящего Договора, ПРИНЦИПАЛОМ к рассмотрению не принимаются.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</w:p>
    <w:p w:rsidR="007F301C" w:rsidRPr="00BE65ED" w:rsidRDefault="007F301C">
      <w:pPr>
        <w:jc w:val="both"/>
        <w:rPr>
          <w:rFonts w:ascii="Calibri" w:hAnsi="Calibri" w:cs="Calibri"/>
          <w:b/>
          <w:sz w:val="20"/>
          <w:szCs w:val="20"/>
        </w:rPr>
      </w:pPr>
      <w:r w:rsidRPr="00BE65ED">
        <w:rPr>
          <w:rFonts w:ascii="Calibri" w:hAnsi="Calibri" w:cs="Calibri"/>
          <w:b/>
          <w:sz w:val="20"/>
          <w:szCs w:val="20"/>
        </w:rPr>
        <w:t xml:space="preserve">СТАТЬЯ 10. ОТВЕТСТВЕННОСТЬ СТОРОН 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lastRenderedPageBreak/>
        <w:t>10.1. За неисполнение и/или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 xml:space="preserve">10.2. За не предоставление или предоставление недостоверной информации о Туристском продукте АГЕНТ несет ответственность перед туристом и (или) иным заказчиком, если не докажет, что такое неисполнение произошло по вине ПРИНЦИПАЛА. ПРИНЦИПАЛ несет ответственность перед туристом и (или) иным заказчиком за неисполнение или ненадлежащее оказание туристских услуг, входящих в реализованный Туристский продукт, только с момента передачи АГЕНТОМ туристам и (или) иным заказчикам всех документов, удостоверяющих права туристов на получение данных туристских услуг. </w:t>
      </w:r>
    </w:p>
    <w:p w:rsidR="007F301C" w:rsidRPr="00BE65ED" w:rsidRDefault="007F301C">
      <w:pPr>
        <w:pStyle w:val="a8"/>
        <w:spacing w:before="0" w:after="0"/>
        <w:ind w:right="-5"/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 xml:space="preserve">10.3. ПРИНЦИПАЛ в соответствии с федеральными законами РФ не несет ответственность перед туристами за ущерб, причиненный туристам </w:t>
      </w:r>
      <w:proofErr w:type="gramStart"/>
      <w:r w:rsidRPr="00BE65ED">
        <w:rPr>
          <w:rFonts w:ascii="Calibri" w:hAnsi="Calibri" w:cs="Calibri"/>
          <w:sz w:val="20"/>
          <w:szCs w:val="20"/>
        </w:rPr>
        <w:t>вследствие</w:t>
      </w:r>
      <w:proofErr w:type="gramEnd"/>
      <w:r w:rsidRPr="00BE65ED">
        <w:rPr>
          <w:rFonts w:ascii="Calibri" w:hAnsi="Calibri" w:cs="Calibri"/>
          <w:sz w:val="20"/>
          <w:szCs w:val="20"/>
        </w:rPr>
        <w:t>:</w:t>
      </w:r>
    </w:p>
    <w:p w:rsidR="007F301C" w:rsidRPr="00BE65ED" w:rsidRDefault="007F301C">
      <w:pPr>
        <w:pStyle w:val="a8"/>
        <w:spacing w:before="0" w:after="0"/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 xml:space="preserve">10.3.1. </w:t>
      </w:r>
      <w:proofErr w:type="gramStart"/>
      <w:r w:rsidRPr="00BE65ED">
        <w:rPr>
          <w:rFonts w:ascii="Calibri" w:hAnsi="Calibri" w:cs="Calibri"/>
          <w:sz w:val="20"/>
          <w:szCs w:val="20"/>
        </w:rPr>
        <w:t xml:space="preserve">Действия перевозчиков (изменение, отмена, перенос, задержка авиарейсов, поездов, потеря или повреждение багажа и т.п.). </w:t>
      </w:r>
      <w:proofErr w:type="gramEnd"/>
    </w:p>
    <w:p w:rsidR="007F301C" w:rsidRPr="00BE65ED" w:rsidRDefault="007F301C">
      <w:pPr>
        <w:pStyle w:val="a8"/>
        <w:spacing w:before="0" w:after="0"/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10.3.2. Действия консульских служб, таможенных и иммиграционных властей (в том числе отказ в выдаче или несвоевременная выдача въездной или транзитной визы).</w:t>
      </w:r>
    </w:p>
    <w:p w:rsidR="007F301C" w:rsidRPr="00BE65ED" w:rsidRDefault="007F301C">
      <w:pPr>
        <w:pStyle w:val="a8"/>
        <w:spacing w:before="0" w:after="0"/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 xml:space="preserve">10.3.3.Нарушения туристом АГЕНТА таможенных и пограничных формальностей, правил проезда и провоза багажа, а также особенностей поведения в стране временного пребывания и т.п. </w:t>
      </w:r>
    </w:p>
    <w:p w:rsidR="007F301C" w:rsidRPr="00BE65ED" w:rsidRDefault="007F301C">
      <w:pPr>
        <w:pStyle w:val="a8"/>
        <w:spacing w:before="0" w:after="0"/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 xml:space="preserve">10.3.4.Отказа туриста </w:t>
      </w:r>
      <w:proofErr w:type="gramStart"/>
      <w:r w:rsidRPr="00BE65ED">
        <w:rPr>
          <w:rFonts w:ascii="Calibri" w:hAnsi="Calibri" w:cs="Calibri"/>
          <w:sz w:val="20"/>
          <w:szCs w:val="20"/>
        </w:rPr>
        <w:t>от части</w:t>
      </w:r>
      <w:proofErr w:type="gramEnd"/>
      <w:r w:rsidRPr="00BE65ED">
        <w:rPr>
          <w:rFonts w:ascii="Calibri" w:hAnsi="Calibri" w:cs="Calibri"/>
          <w:sz w:val="20"/>
          <w:szCs w:val="20"/>
        </w:rPr>
        <w:t xml:space="preserve"> или всех услуг входящих в состав Туристского продукта, или расходов туриста на дополнительные услуги, не предусмотренные Бланком-Заказом, а также самовольного изменения туристом оплаченного маршрута или несоблюдения правил группового прохождения маршрута.</w:t>
      </w:r>
    </w:p>
    <w:p w:rsidR="007F301C" w:rsidRPr="00BE65ED" w:rsidRDefault="007F301C">
      <w:pPr>
        <w:ind w:right="-5"/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 xml:space="preserve">10.4. АГЕНТ несет ответственность перед ПРИНЦИПАЛОМ в соответствии с действующим законодательством РФ: за неисполнение или ненадлежащее исполнение обязательств по настоящему Договору, за своевременность заключения Договора с туристом и соответствие такого договора требованиям законодательства РФ, в том числе ФЗ «Об основах туристской деятельности в РФ» и Закону РФ «О защите прав потребителей». </w:t>
      </w:r>
    </w:p>
    <w:p w:rsidR="007F301C" w:rsidRPr="00BE65ED" w:rsidRDefault="007F301C">
      <w:pPr>
        <w:ind w:right="-5"/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10.5. АГЕНТ несет ответственность перед ПРИНЦИПАЛОМ за несвоевременно предоставленную информацию о произошедших изменениях в данных АГЕНТА: названия, банковских реквизитов, адресов, телефонных данных и др.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10.6. Если АГЕНТ отказывается от Туристского продукта по акцептованной заявке, либо аннулирует заявку, то к нему применяются санкции, установленные  по настоящему Договору и законодательством РФ.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</w:p>
    <w:p w:rsidR="007F301C" w:rsidRPr="00BE65ED" w:rsidRDefault="007F301C">
      <w:pPr>
        <w:jc w:val="both"/>
        <w:rPr>
          <w:rFonts w:ascii="Calibri" w:hAnsi="Calibri" w:cs="Calibri"/>
          <w:b/>
          <w:sz w:val="20"/>
          <w:szCs w:val="20"/>
        </w:rPr>
      </w:pPr>
      <w:r w:rsidRPr="00BE65ED">
        <w:rPr>
          <w:rFonts w:ascii="Calibri" w:hAnsi="Calibri" w:cs="Calibri"/>
          <w:b/>
          <w:sz w:val="20"/>
          <w:szCs w:val="20"/>
        </w:rPr>
        <w:t xml:space="preserve">СТАТЬЯ 11. РАЗРЕШЕНИЕ СПОРОВ 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11.1. Все споры или разногласия, возникающие между СТОРОНАМИ по настоящему Договору или в связи с ним, разрешаются путем переговоров.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11.2. Настоящим Договором предусматривается претензионный порядок разрешения споров.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11.3. В случае если споры и разногласия не будут урегулированы в установленном настоящим Договором порядке, они подлежат разрешению в судебном порядке в Арбитражном суде КЧР.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</w:p>
    <w:p w:rsidR="007F301C" w:rsidRPr="00BE65ED" w:rsidRDefault="007F301C">
      <w:pPr>
        <w:jc w:val="both"/>
        <w:rPr>
          <w:rFonts w:ascii="Calibri" w:hAnsi="Calibri" w:cs="Calibri"/>
          <w:b/>
          <w:sz w:val="20"/>
          <w:szCs w:val="20"/>
        </w:rPr>
      </w:pPr>
      <w:r w:rsidRPr="00BE65ED">
        <w:rPr>
          <w:rFonts w:ascii="Calibri" w:hAnsi="Calibri" w:cs="Calibri"/>
          <w:b/>
          <w:sz w:val="20"/>
          <w:szCs w:val="20"/>
        </w:rPr>
        <w:t>СТАТЬЯ 12. ФОРС-МАЖОР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 xml:space="preserve">12.1. </w:t>
      </w:r>
      <w:proofErr w:type="gramStart"/>
      <w:r w:rsidRPr="00BE65ED">
        <w:rPr>
          <w:rFonts w:ascii="Calibri" w:hAnsi="Calibri" w:cs="Calibri"/>
          <w:sz w:val="20"/>
          <w:szCs w:val="20"/>
        </w:rPr>
        <w:t>В случае возникновения в течение срока действия настоящего Договора факторов непреодолимой силы (форс-мажор), влияющих на выполнение настоящего Договора (стихийные бедствия, военные действия, террористические акты, забастовки, метеоусловия и другие обстоятельства вне разумного контроля СТОРОН), СТОРОНЫ незамедлительно уведомляют друг друга о наступлении таких факторов, и условия настоящего Договора подлежат пересмотру в течение 14 (четырнадцати) дней с момента, когда СТОРОНАМ стало известно о</w:t>
      </w:r>
      <w:proofErr w:type="gramEnd"/>
      <w:r w:rsidRPr="00BE65ED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BE65ED">
        <w:rPr>
          <w:rFonts w:ascii="Calibri" w:hAnsi="Calibri" w:cs="Calibri"/>
          <w:sz w:val="20"/>
          <w:szCs w:val="20"/>
        </w:rPr>
        <w:t>возникновении</w:t>
      </w:r>
      <w:proofErr w:type="gramEnd"/>
      <w:r w:rsidRPr="00BE65ED">
        <w:rPr>
          <w:rFonts w:ascii="Calibri" w:hAnsi="Calibri" w:cs="Calibri"/>
          <w:sz w:val="20"/>
          <w:szCs w:val="20"/>
        </w:rPr>
        <w:t xml:space="preserve"> указанных факторов.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ПРИНЦИПАЛ не несет ответственности при приостановлении полномочными органами страны действия необходимых для обслуживания туристов актов или признании их утратившими силу. Все такие решения полномочных госорганов являются для ПРИНЦИПАЛА форс-мажорными обстоятельствами, кроме случаев, когда они вызваны действиями или бездействием ПРИНЦИПАЛА.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 xml:space="preserve">12.2. СТОРОНА освобождается от ответственности за частичное или полное невыполнение обязательств по настоящему Договору, если это явилось следствием обстоятельств непреодолимой силы, которые СТОРОНА не могла ни предвидеть, ни предотвратить разумными мерами. 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</w:p>
    <w:p w:rsidR="007F301C" w:rsidRPr="00BE65ED" w:rsidRDefault="007F301C">
      <w:pPr>
        <w:jc w:val="both"/>
        <w:rPr>
          <w:rFonts w:ascii="Calibri" w:hAnsi="Calibri" w:cs="Calibri"/>
          <w:b/>
          <w:sz w:val="20"/>
          <w:szCs w:val="20"/>
        </w:rPr>
      </w:pPr>
      <w:r w:rsidRPr="00BE65ED">
        <w:rPr>
          <w:rFonts w:ascii="Calibri" w:hAnsi="Calibri" w:cs="Calibri"/>
          <w:b/>
          <w:sz w:val="20"/>
          <w:szCs w:val="20"/>
        </w:rPr>
        <w:t xml:space="preserve">СТАТЬЯ 13. СРОК ДЕЙСТВИЯ И ПРЕКРАЩЕНИЕ ДОГОВОРА 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13.1. Настоящий Договор вступает в силу с момента подписания его СТОРОНАМ</w:t>
      </w:r>
      <w:r w:rsidR="00232B45">
        <w:rPr>
          <w:rFonts w:ascii="Calibri" w:hAnsi="Calibri" w:cs="Calibri"/>
          <w:sz w:val="20"/>
          <w:szCs w:val="20"/>
        </w:rPr>
        <w:t>И и действует до «___» ________ 20__</w:t>
      </w:r>
      <w:r w:rsidRPr="00BE65ED">
        <w:rPr>
          <w:rFonts w:ascii="Calibri" w:hAnsi="Calibri" w:cs="Calibri"/>
          <w:sz w:val="20"/>
          <w:szCs w:val="20"/>
        </w:rPr>
        <w:t xml:space="preserve"> года. Договор считается пролонгированным на следующий год, если ни одна из СТОРОН за один календарный месяц до окончания его действия письменно не заявит об </w:t>
      </w:r>
      <w:proofErr w:type="gramStart"/>
      <w:r w:rsidRPr="00BE65ED">
        <w:rPr>
          <w:rFonts w:ascii="Calibri" w:hAnsi="Calibri" w:cs="Calibri"/>
          <w:sz w:val="20"/>
          <w:szCs w:val="20"/>
        </w:rPr>
        <w:t>обратном</w:t>
      </w:r>
      <w:proofErr w:type="gramEnd"/>
      <w:r w:rsidRPr="00BE65ED">
        <w:rPr>
          <w:rFonts w:ascii="Calibri" w:hAnsi="Calibri" w:cs="Calibri"/>
          <w:sz w:val="20"/>
          <w:szCs w:val="20"/>
        </w:rPr>
        <w:t>.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 xml:space="preserve">13.2. Стороны признают электронную связь в качестве официального способа передачи </w:t>
      </w:r>
      <w:proofErr w:type="gramStart"/>
      <w:r w:rsidRPr="00BE65ED">
        <w:rPr>
          <w:rFonts w:ascii="Calibri" w:hAnsi="Calibri" w:cs="Calibri"/>
          <w:sz w:val="20"/>
          <w:szCs w:val="20"/>
        </w:rPr>
        <w:t>информации</w:t>
      </w:r>
      <w:proofErr w:type="gramEnd"/>
      <w:r w:rsidRPr="00BE65ED">
        <w:rPr>
          <w:rFonts w:ascii="Calibri" w:hAnsi="Calibri" w:cs="Calibri"/>
          <w:sz w:val="20"/>
          <w:szCs w:val="20"/>
        </w:rPr>
        <w:t xml:space="preserve"> как при заключении договора, так и в рамках настоящего договора при условии, что обмен документами посредством электронной связи осуществляется Принципалом с почтового ящика </w:t>
      </w:r>
      <w:proofErr w:type="spellStart"/>
      <w:r w:rsidRPr="00BE65ED">
        <w:rPr>
          <w:rFonts w:ascii="Calibri" w:hAnsi="Calibri" w:cs="Calibri"/>
          <w:sz w:val="20"/>
          <w:szCs w:val="20"/>
          <w:lang w:val="en-US"/>
        </w:rPr>
        <w:t>mmc</w:t>
      </w:r>
      <w:proofErr w:type="spellEnd"/>
      <w:r w:rsidRPr="00BE65ED">
        <w:rPr>
          <w:rFonts w:ascii="Calibri" w:hAnsi="Calibri" w:cs="Calibri"/>
          <w:sz w:val="20"/>
          <w:szCs w:val="20"/>
        </w:rPr>
        <w:t>-</w:t>
      </w:r>
      <w:proofErr w:type="spellStart"/>
      <w:r w:rsidRPr="00BE65ED">
        <w:rPr>
          <w:rFonts w:ascii="Calibri" w:hAnsi="Calibri" w:cs="Calibri"/>
          <w:sz w:val="20"/>
          <w:szCs w:val="20"/>
          <w:lang w:val="en-US"/>
        </w:rPr>
        <w:t>dombai</w:t>
      </w:r>
      <w:proofErr w:type="spellEnd"/>
      <w:r w:rsidRPr="00BE65ED">
        <w:rPr>
          <w:rFonts w:ascii="Calibri" w:hAnsi="Calibri" w:cs="Calibri"/>
          <w:sz w:val="20"/>
          <w:szCs w:val="20"/>
        </w:rPr>
        <w:t>@</w:t>
      </w:r>
      <w:proofErr w:type="spellStart"/>
      <w:r w:rsidRPr="00BE65ED">
        <w:rPr>
          <w:rFonts w:ascii="Calibri" w:hAnsi="Calibri" w:cs="Calibri"/>
          <w:sz w:val="20"/>
          <w:szCs w:val="20"/>
          <w:lang w:val="en-US"/>
        </w:rPr>
        <w:t>yandex</w:t>
      </w:r>
      <w:proofErr w:type="spellEnd"/>
      <w:r w:rsidRPr="00BE65ED">
        <w:rPr>
          <w:rFonts w:ascii="Calibri" w:hAnsi="Calibri" w:cs="Calibri"/>
          <w:sz w:val="20"/>
          <w:szCs w:val="20"/>
        </w:rPr>
        <w:t>.</w:t>
      </w:r>
      <w:proofErr w:type="spellStart"/>
      <w:r w:rsidRPr="00BE65ED">
        <w:rPr>
          <w:rFonts w:ascii="Calibri" w:hAnsi="Calibri" w:cs="Calibri"/>
          <w:sz w:val="20"/>
          <w:szCs w:val="20"/>
          <w:lang w:val="en-US"/>
        </w:rPr>
        <w:t>ru</w:t>
      </w:r>
      <w:proofErr w:type="spellEnd"/>
      <w:r w:rsidRPr="00BE65ED">
        <w:rPr>
          <w:rStyle w:val="apple-style-span"/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Pr="00BE65ED">
        <w:rPr>
          <w:rFonts w:ascii="Calibri" w:hAnsi="Calibri" w:cs="Calibri"/>
          <w:sz w:val="20"/>
          <w:szCs w:val="20"/>
        </w:rPr>
        <w:t xml:space="preserve">, Агентом с почтового </w:t>
      </w:r>
      <w:proofErr w:type="spellStart"/>
      <w:r w:rsidRPr="00BE65ED">
        <w:rPr>
          <w:rFonts w:ascii="Calibri" w:hAnsi="Calibri" w:cs="Calibri"/>
          <w:sz w:val="20"/>
          <w:szCs w:val="20"/>
        </w:rPr>
        <w:t>ящика___________________</w:t>
      </w:r>
      <w:proofErr w:type="spellEnd"/>
      <w:r w:rsidRPr="00BE65ED">
        <w:rPr>
          <w:rFonts w:ascii="Calibri" w:hAnsi="Calibri" w:cs="Calibri"/>
          <w:sz w:val="20"/>
          <w:szCs w:val="20"/>
        </w:rPr>
        <w:t>.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lastRenderedPageBreak/>
        <w:t>13.3. Расторжение настоящего Договора по взаимному согласию СТОРОН вступает в силу немедленно с момента подписания уполномоченными представителями СТОРОН соглашения о прекращении действия настоящего Договора, если иной срок не установлен в указанном соглашении.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13.4. При расторжении настоящего Договора, АГЕНТ в 10-дневный срок с момента расторжения или иной согласованной СТОРОНАМИ даты переводит ПРИНЦИПАЛУ все причитающиеся ему денежные средства, и между СТОРОНАМИ проводится полный взаиморасчет в сроки, установленные соглашением о расторжении настоящего Договора.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</w:p>
    <w:p w:rsidR="007F301C" w:rsidRPr="00BE65ED" w:rsidRDefault="007F301C">
      <w:pPr>
        <w:jc w:val="both"/>
        <w:rPr>
          <w:rFonts w:ascii="Calibri" w:hAnsi="Calibri" w:cs="Calibri"/>
          <w:b/>
          <w:sz w:val="20"/>
          <w:szCs w:val="20"/>
        </w:rPr>
      </w:pPr>
      <w:r w:rsidRPr="00BE65ED">
        <w:rPr>
          <w:rFonts w:ascii="Calibri" w:hAnsi="Calibri" w:cs="Calibri"/>
          <w:b/>
          <w:sz w:val="20"/>
          <w:szCs w:val="20"/>
        </w:rPr>
        <w:t xml:space="preserve">СТАТЬЯ 14. КОНФИДЕНЦИАЛЬНОСТЬ ИНФОРМАЦИИ 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14.1. СТОРОНЫ самостоятельно определяют конфиденциальность сведений, передаваемых друг другу по настоящему Договору с надлежащим извещением СТОРОН. Решение одной СТОРОНЫ о конфиденциальном характере предоставляемой информации является обязательным для другой СТОРОНЫ.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14.2. СТОРОНЫ обязуются, как в течение срока действия настоящего Договора, так и после его окончания, не разглашать, без предварительного письменного согласия СТОРОНЫ, которой она принадлежит, любую информацию конфиденциального характера, ставшую известной в ходе исполнения настоящего Договора, не передавать третьим лицам и не использовать иначе, чем для выполнения своих договорных обязательств. СТОРОНЫ соглашаются немедленно вернуть все материальные носители конфиденциальной информации, находящиеся в их пользовании, распоряжении или хранении по требованию СТОРОНЫ, которой эта информация принадлежит, в любой момент или по прекращении действия настоящего Договора.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 xml:space="preserve">14.3. СТОРОНЫ не несут ответственности за разглашение информации, если она не была определена как конфиденциальная, после ее передачи третьим лицам, либо публичного распространения. 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</w:p>
    <w:p w:rsidR="007F301C" w:rsidRPr="00BE65ED" w:rsidRDefault="007F301C">
      <w:pPr>
        <w:jc w:val="both"/>
        <w:rPr>
          <w:rFonts w:ascii="Calibri" w:hAnsi="Calibri" w:cs="Calibri"/>
          <w:b/>
          <w:sz w:val="20"/>
          <w:szCs w:val="20"/>
        </w:rPr>
      </w:pPr>
      <w:r w:rsidRPr="00BE65ED">
        <w:rPr>
          <w:rFonts w:ascii="Calibri" w:hAnsi="Calibri" w:cs="Calibri"/>
          <w:b/>
          <w:sz w:val="20"/>
          <w:szCs w:val="20"/>
        </w:rPr>
        <w:t>СТАТЬЯ 15. ЗАКЛЮЧИТЕЛЬНЫЕ ПОЛОЖЕНИЯ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15.1. Настоящий Договор регулируется и толкуется в соответствии с действующим законодательством Российской Федерации. Используемые в настоящем Договоре основные понятия (термины) толкуются в соответствии с ФЗ «Об основах туристской деятельности в РФ».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15.2. Любые изменения и дополнения к настоящему Договору действительны лишь при условии, если они совершены с соблюдением письменной формы и подписаны надлежаще уполномоченными на то представителями СТОРОН.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15.3. Все уведомления, а также изменения и дополнения к настоящему Договору, действительны, если они совершены в письменной форме и подтверждены подписями каждой из СТОРОН. Датой уведомления считается день его фактического получения заинтересованной СТОРОНОЙ.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15.4. Не использование какой-либо из СТОРОН своих прав по любому из положений настоящего Договора или Приложений к нему не означает недействительность такого положения и не лишает эту СТОРОНУ права надлежаще использовать свои права в будущем.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15.5. Во всем остальном, что не предусмотрено настоящим Договором, СТОРОНЫ руководствуются действующим законодательством РФ.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>15.6. АГЕНТ имеет право передать или иным образом уступить свои права по настоящему Договору третьим лицам исключительно с письменного согласия ПРИНЦИПАЛА.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  <w:r w:rsidRPr="00BE65ED">
        <w:rPr>
          <w:rFonts w:ascii="Calibri" w:hAnsi="Calibri" w:cs="Calibri"/>
          <w:sz w:val="20"/>
          <w:szCs w:val="20"/>
        </w:rPr>
        <w:t xml:space="preserve">15.7. Настоящий Договор заключен на русском языке в двух экземплярах, обладающих равной юридической силой, по одному для каждой СТОРОНЫ. </w:t>
      </w:r>
    </w:p>
    <w:p w:rsidR="007F301C" w:rsidRPr="00BE65ED" w:rsidRDefault="007F301C">
      <w:pPr>
        <w:jc w:val="both"/>
        <w:rPr>
          <w:rFonts w:ascii="Calibri" w:hAnsi="Calibri" w:cs="Calibri"/>
          <w:sz w:val="20"/>
          <w:szCs w:val="20"/>
        </w:rPr>
      </w:pPr>
    </w:p>
    <w:p w:rsidR="007F301C" w:rsidRDefault="007F301C">
      <w:pPr>
        <w:jc w:val="both"/>
        <w:rPr>
          <w:rFonts w:ascii="Calibri" w:hAnsi="Calibri" w:cs="Calibri"/>
          <w:b/>
          <w:sz w:val="20"/>
          <w:szCs w:val="20"/>
        </w:rPr>
      </w:pPr>
      <w:r w:rsidRPr="00BE65ED">
        <w:rPr>
          <w:rFonts w:ascii="Calibri" w:hAnsi="Calibri" w:cs="Calibri"/>
          <w:b/>
          <w:sz w:val="20"/>
          <w:szCs w:val="20"/>
        </w:rPr>
        <w:t>СТАТЬЯ 16. РЕКВИЗИТЫ И ПОДПИСИ СТОРОН</w:t>
      </w:r>
    </w:p>
    <w:tbl>
      <w:tblPr>
        <w:tblW w:w="0" w:type="auto"/>
        <w:tblInd w:w="564" w:type="dxa"/>
        <w:tblLayout w:type="fixed"/>
        <w:tblLook w:val="0000"/>
      </w:tblPr>
      <w:tblGrid>
        <w:gridCol w:w="5061"/>
        <w:gridCol w:w="5424"/>
      </w:tblGrid>
      <w:tr w:rsidR="007F301C" w:rsidRPr="00BE65ED" w:rsidTr="009E331D">
        <w:trPr>
          <w:trHeight w:val="175"/>
        </w:trPr>
        <w:tc>
          <w:tcPr>
            <w:tcW w:w="5061" w:type="dxa"/>
          </w:tcPr>
          <w:p w:rsidR="007F301C" w:rsidRPr="00BE65ED" w:rsidRDefault="00304C2F" w:rsidP="00304C2F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</w:t>
            </w:r>
            <w:r w:rsidR="007F301C" w:rsidRPr="00BE65ED">
              <w:rPr>
                <w:rFonts w:ascii="Calibri" w:hAnsi="Calibri" w:cs="Calibri"/>
                <w:b/>
                <w:sz w:val="20"/>
                <w:szCs w:val="20"/>
              </w:rPr>
              <w:t>ПРИНЦИПАЛ</w:t>
            </w:r>
          </w:p>
          <w:p w:rsidR="007F301C" w:rsidRPr="00BE65ED" w:rsidRDefault="00304C2F" w:rsidP="009E331D">
            <w:pPr>
              <w:pStyle w:val="af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                   ООО «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ТриС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>»</w:t>
            </w:r>
          </w:p>
          <w:p w:rsidR="00304C2F" w:rsidRDefault="007F301C" w:rsidP="009E331D">
            <w:pPr>
              <w:pStyle w:val="af"/>
              <w:rPr>
                <w:rFonts w:cs="Calibri"/>
                <w:sz w:val="20"/>
                <w:szCs w:val="20"/>
              </w:rPr>
            </w:pPr>
            <w:r w:rsidRPr="00BE65ED">
              <w:rPr>
                <w:rFonts w:cs="Calibri"/>
                <w:sz w:val="20"/>
                <w:szCs w:val="20"/>
              </w:rPr>
              <w:t>Юридический адрес:369241</w:t>
            </w:r>
            <w:r w:rsidR="00304C2F">
              <w:rPr>
                <w:rFonts w:cs="Calibri"/>
                <w:sz w:val="20"/>
                <w:szCs w:val="20"/>
              </w:rPr>
              <w:t>,КЧР</w:t>
            </w:r>
            <w:r w:rsidRPr="00BE65ED">
              <w:rPr>
                <w:rFonts w:cs="Calibri"/>
                <w:sz w:val="20"/>
                <w:szCs w:val="20"/>
              </w:rPr>
              <w:t>, п.</w:t>
            </w:r>
            <w:r w:rsidR="00304C2F">
              <w:rPr>
                <w:rFonts w:cs="Calibri"/>
                <w:sz w:val="20"/>
                <w:szCs w:val="20"/>
              </w:rPr>
              <w:t xml:space="preserve"> </w:t>
            </w:r>
            <w:r w:rsidRPr="00BE65ED">
              <w:rPr>
                <w:rFonts w:cs="Calibri"/>
                <w:sz w:val="20"/>
                <w:szCs w:val="20"/>
              </w:rPr>
              <w:t>Домбай,</w:t>
            </w:r>
            <w:r w:rsidR="00C316E3">
              <w:rPr>
                <w:rFonts w:cs="Calibri"/>
                <w:sz w:val="20"/>
                <w:szCs w:val="20"/>
              </w:rPr>
              <w:t xml:space="preserve"> </w:t>
            </w:r>
          </w:p>
          <w:p w:rsidR="007F301C" w:rsidRPr="00BE65ED" w:rsidRDefault="00C316E3" w:rsidP="009E331D">
            <w:pPr>
              <w:pStyle w:val="af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ул. Карачаевская,117,</w:t>
            </w:r>
            <w:r w:rsidR="00304C2F">
              <w:rPr>
                <w:rFonts w:cs="Calibri"/>
                <w:sz w:val="20"/>
                <w:szCs w:val="20"/>
              </w:rPr>
              <w:t xml:space="preserve"> </w:t>
            </w:r>
            <w:r w:rsidR="007F301C" w:rsidRPr="00BE65ED">
              <w:rPr>
                <w:rFonts w:cs="Calibri"/>
                <w:sz w:val="20"/>
                <w:szCs w:val="20"/>
              </w:rPr>
              <w:t>гостиница «Горные вершины»</w:t>
            </w:r>
          </w:p>
          <w:p w:rsidR="00373B54" w:rsidRDefault="00373B54" w:rsidP="009E331D">
            <w:pPr>
              <w:pStyle w:val="af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Почтовый адрес: 369228</w:t>
            </w:r>
            <w:r w:rsidR="00304C2F">
              <w:rPr>
                <w:rFonts w:cs="Calibri"/>
                <w:sz w:val="20"/>
                <w:szCs w:val="20"/>
              </w:rPr>
              <w:t>,КЧР</w:t>
            </w:r>
            <w:r w:rsidR="007F301C" w:rsidRPr="00BE65ED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 xml:space="preserve"> Карачаевский район,  </w:t>
            </w:r>
          </w:p>
          <w:p w:rsidR="007F301C" w:rsidRDefault="00373B54" w:rsidP="009E331D">
            <w:pPr>
              <w:pStyle w:val="af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пгт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. Новый Карачай, ул. </w:t>
            </w:r>
            <w:proofErr w:type="spellStart"/>
            <w:r>
              <w:rPr>
                <w:rFonts w:cs="Calibri"/>
                <w:sz w:val="20"/>
                <w:szCs w:val="20"/>
              </w:rPr>
              <w:t>Эльканова</w:t>
            </w:r>
            <w:proofErr w:type="spellEnd"/>
            <w:r>
              <w:rPr>
                <w:rFonts w:cs="Calibri"/>
                <w:sz w:val="20"/>
                <w:szCs w:val="20"/>
              </w:rPr>
              <w:t>, 116 «а»</w:t>
            </w:r>
            <w:r w:rsidR="007F301C" w:rsidRPr="00BE65ED">
              <w:rPr>
                <w:rFonts w:cs="Calibri"/>
                <w:sz w:val="20"/>
                <w:szCs w:val="20"/>
              </w:rPr>
              <w:t xml:space="preserve"> </w:t>
            </w:r>
          </w:p>
          <w:p w:rsidR="00304C2F" w:rsidRPr="00304C2F" w:rsidRDefault="00304C2F" w:rsidP="009E331D">
            <w:pPr>
              <w:pStyle w:val="af"/>
            </w:pPr>
            <w:r>
              <w:t xml:space="preserve">ОГРН 1150919000430                      </w:t>
            </w:r>
          </w:p>
          <w:p w:rsidR="00C316E3" w:rsidRPr="00304C2F" w:rsidRDefault="007F301C" w:rsidP="009E331D">
            <w:pPr>
              <w:pStyle w:val="af"/>
              <w:rPr>
                <w:rFonts w:cs="Calibri"/>
                <w:sz w:val="20"/>
                <w:szCs w:val="20"/>
              </w:rPr>
            </w:pPr>
            <w:r w:rsidRPr="00BE65ED">
              <w:rPr>
                <w:rFonts w:cs="Calibri"/>
                <w:sz w:val="20"/>
                <w:szCs w:val="20"/>
              </w:rPr>
              <w:t>ИНН</w:t>
            </w:r>
            <w:r w:rsidR="00C316E3">
              <w:rPr>
                <w:rFonts w:cs="Calibri"/>
                <w:sz w:val="20"/>
                <w:szCs w:val="20"/>
              </w:rPr>
              <w:t>/</w:t>
            </w:r>
            <w:r w:rsidRPr="00BE65ED">
              <w:rPr>
                <w:rFonts w:cs="Calibri"/>
                <w:sz w:val="20"/>
                <w:szCs w:val="20"/>
              </w:rPr>
              <w:t xml:space="preserve"> </w:t>
            </w:r>
            <w:r w:rsidR="00C316E3" w:rsidRPr="00BE65ED">
              <w:rPr>
                <w:rFonts w:cs="Calibri"/>
                <w:sz w:val="20"/>
                <w:szCs w:val="20"/>
              </w:rPr>
              <w:t>КПП</w:t>
            </w:r>
            <w:r w:rsidR="00C316E3">
              <w:t xml:space="preserve">  0919005326 </w:t>
            </w:r>
            <w:r w:rsidR="00C316E3">
              <w:rPr>
                <w:rFonts w:cs="Calibri"/>
                <w:sz w:val="20"/>
                <w:szCs w:val="20"/>
              </w:rPr>
              <w:t>/</w:t>
            </w:r>
            <w:r w:rsidRPr="00BE65ED">
              <w:rPr>
                <w:rFonts w:cs="Calibri"/>
                <w:sz w:val="20"/>
                <w:szCs w:val="20"/>
              </w:rPr>
              <w:t xml:space="preserve"> </w:t>
            </w:r>
            <w:r w:rsidR="00C316E3">
              <w:t>091901001</w:t>
            </w:r>
          </w:p>
          <w:p w:rsidR="007F301C" w:rsidRPr="00BE65ED" w:rsidRDefault="00C316E3" w:rsidP="009E331D">
            <w:pPr>
              <w:pStyle w:val="af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>/с 40702810860310000778</w:t>
            </w:r>
          </w:p>
          <w:p w:rsidR="007F301C" w:rsidRPr="00BE65ED" w:rsidRDefault="00304C2F" w:rsidP="009E331D">
            <w:pPr>
              <w:pStyle w:val="af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cs="Calibri"/>
                <w:sz w:val="20"/>
                <w:szCs w:val="20"/>
              </w:rPr>
              <w:t>Северо-</w:t>
            </w:r>
            <w:r w:rsidR="007F301C" w:rsidRPr="00BE65ED">
              <w:rPr>
                <w:rFonts w:cs="Calibri"/>
                <w:sz w:val="20"/>
                <w:szCs w:val="20"/>
              </w:rPr>
              <w:t>Кав</w:t>
            </w:r>
            <w:r w:rsidR="00C316E3">
              <w:rPr>
                <w:rFonts w:cs="Calibri"/>
                <w:sz w:val="20"/>
                <w:szCs w:val="20"/>
              </w:rPr>
              <w:t>казском</w:t>
            </w:r>
            <w:proofErr w:type="spellEnd"/>
            <w:r w:rsidR="00C316E3">
              <w:rPr>
                <w:rFonts w:cs="Calibri"/>
                <w:sz w:val="20"/>
                <w:szCs w:val="20"/>
              </w:rPr>
              <w:t xml:space="preserve"> банке Сбербанка России П</w:t>
            </w:r>
            <w:r>
              <w:rPr>
                <w:rFonts w:cs="Calibri"/>
                <w:sz w:val="20"/>
                <w:szCs w:val="20"/>
              </w:rPr>
              <w:t xml:space="preserve">АО, </w:t>
            </w:r>
            <w:r w:rsidR="007F301C" w:rsidRPr="00BE65ED">
              <w:rPr>
                <w:rFonts w:cs="Calibri"/>
                <w:sz w:val="20"/>
                <w:szCs w:val="20"/>
              </w:rPr>
              <w:t>г</w:t>
            </w:r>
            <w:proofErr w:type="gramStart"/>
            <w:r w:rsidR="007F301C" w:rsidRPr="00BE65ED">
              <w:rPr>
                <w:rFonts w:cs="Calibri"/>
                <w:sz w:val="20"/>
                <w:szCs w:val="20"/>
              </w:rPr>
              <w:t>.С</w:t>
            </w:r>
            <w:proofErr w:type="gramEnd"/>
            <w:r w:rsidR="007F301C" w:rsidRPr="00BE65ED">
              <w:rPr>
                <w:rFonts w:cs="Calibri"/>
                <w:sz w:val="20"/>
                <w:szCs w:val="20"/>
              </w:rPr>
              <w:t>таврополь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 w:rsidRPr="00BE65ED">
              <w:rPr>
                <w:rFonts w:cs="Calibri"/>
                <w:sz w:val="20"/>
                <w:szCs w:val="20"/>
              </w:rPr>
              <w:t>БИК  040702660</w:t>
            </w:r>
          </w:p>
          <w:p w:rsidR="007F301C" w:rsidRPr="00304C2F" w:rsidRDefault="007F301C" w:rsidP="00304C2F">
            <w:pPr>
              <w:pStyle w:val="af"/>
              <w:rPr>
                <w:rFonts w:cs="Calibri"/>
                <w:sz w:val="20"/>
                <w:szCs w:val="20"/>
              </w:rPr>
            </w:pPr>
            <w:r w:rsidRPr="00BE65ED">
              <w:rPr>
                <w:rFonts w:cs="Calibri"/>
                <w:sz w:val="20"/>
                <w:szCs w:val="20"/>
              </w:rPr>
              <w:t>к/с 30101810600000000660</w:t>
            </w:r>
            <w:r w:rsidR="00304C2F">
              <w:rPr>
                <w:rFonts w:cs="Calibri"/>
                <w:sz w:val="20"/>
                <w:szCs w:val="20"/>
              </w:rPr>
              <w:t xml:space="preserve"> </w:t>
            </w:r>
          </w:p>
          <w:p w:rsidR="007F301C" w:rsidRPr="00B1573C" w:rsidRDefault="007F301C" w:rsidP="009E331D">
            <w:pPr>
              <w:rPr>
                <w:rFonts w:ascii="Calibri" w:hAnsi="Calibri" w:cs="Calibri"/>
                <w:color w:val="ADADAD"/>
                <w:sz w:val="20"/>
                <w:szCs w:val="20"/>
                <w:lang w:val="en-US"/>
              </w:rPr>
            </w:pPr>
            <w:r w:rsidRPr="00BE65ED">
              <w:rPr>
                <w:rFonts w:ascii="Calibri" w:hAnsi="Calibri" w:cs="Calibri"/>
                <w:sz w:val="20"/>
                <w:szCs w:val="20"/>
                <w:lang w:val="en-US"/>
              </w:rPr>
              <w:t>E</w:t>
            </w:r>
            <w:r w:rsidRPr="00B1573C">
              <w:rPr>
                <w:rFonts w:ascii="Calibri" w:hAnsi="Calibri" w:cs="Calibri"/>
                <w:sz w:val="20"/>
                <w:szCs w:val="20"/>
                <w:lang w:val="en-US"/>
              </w:rPr>
              <w:t>-</w:t>
            </w:r>
            <w:r w:rsidR="003C64C2">
              <w:rPr>
                <w:rFonts w:ascii="Calibri" w:hAnsi="Calibri" w:cs="Calibri"/>
                <w:sz w:val="20"/>
                <w:szCs w:val="20"/>
                <w:lang w:val="en-US"/>
              </w:rPr>
              <w:t>m</w:t>
            </w:r>
            <w:r w:rsidRPr="00BE65ED">
              <w:rPr>
                <w:rFonts w:ascii="Calibri" w:hAnsi="Calibri" w:cs="Calibri"/>
                <w:sz w:val="20"/>
                <w:szCs w:val="20"/>
                <w:lang w:val="en-US"/>
              </w:rPr>
              <w:t>ail</w:t>
            </w:r>
            <w:r w:rsidRPr="00B1573C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  <w:r w:rsidRPr="00B1573C">
              <w:rPr>
                <w:rFonts w:ascii="Calibri" w:hAnsi="Calibri" w:cs="Calibri"/>
                <w:color w:val="ADADAD"/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Pr="00BE65ED">
                <w:rPr>
                  <w:rStyle w:val="a3"/>
                  <w:rFonts w:ascii="Calibri" w:hAnsi="Calibri" w:cs="Calibri"/>
                  <w:sz w:val="20"/>
                  <w:szCs w:val="20"/>
                  <w:lang w:val="en-US"/>
                </w:rPr>
                <w:t>mmc</w:t>
              </w:r>
              <w:r w:rsidRPr="00B1573C">
                <w:rPr>
                  <w:rStyle w:val="a3"/>
                  <w:rFonts w:ascii="Calibri" w:hAnsi="Calibri" w:cs="Calibri"/>
                  <w:sz w:val="20"/>
                  <w:szCs w:val="20"/>
                  <w:lang w:val="en-US"/>
                </w:rPr>
                <w:t>-</w:t>
              </w:r>
              <w:r w:rsidRPr="00BE65ED">
                <w:rPr>
                  <w:rStyle w:val="a3"/>
                  <w:rFonts w:ascii="Calibri" w:hAnsi="Calibri" w:cs="Calibri"/>
                  <w:sz w:val="20"/>
                  <w:szCs w:val="20"/>
                  <w:lang w:val="en-US"/>
                </w:rPr>
                <w:t>dombai</w:t>
              </w:r>
              <w:r w:rsidRPr="00B1573C">
                <w:rPr>
                  <w:rStyle w:val="a3"/>
                  <w:rFonts w:ascii="Calibri" w:hAnsi="Calibri" w:cs="Calibri"/>
                  <w:sz w:val="20"/>
                  <w:szCs w:val="20"/>
                  <w:lang w:val="en-US"/>
                </w:rPr>
                <w:t>@</w:t>
              </w:r>
              <w:r w:rsidRPr="00BE65ED">
                <w:rPr>
                  <w:rStyle w:val="a3"/>
                  <w:rFonts w:ascii="Calibri" w:hAnsi="Calibri" w:cs="Calibri"/>
                  <w:sz w:val="20"/>
                  <w:szCs w:val="20"/>
                  <w:lang w:val="en-US"/>
                </w:rPr>
                <w:t>yandex</w:t>
              </w:r>
              <w:r w:rsidRPr="00B1573C">
                <w:rPr>
                  <w:rStyle w:val="a3"/>
                  <w:rFonts w:ascii="Calibri" w:hAnsi="Calibri" w:cs="Calibri"/>
                  <w:sz w:val="20"/>
                  <w:szCs w:val="20"/>
                  <w:lang w:val="en-US"/>
                </w:rPr>
                <w:t>.</w:t>
              </w:r>
              <w:r w:rsidRPr="00BE65ED">
                <w:rPr>
                  <w:rStyle w:val="a3"/>
                  <w:rFonts w:ascii="Calibri" w:hAnsi="Calibri" w:cs="Calibri"/>
                  <w:sz w:val="20"/>
                  <w:szCs w:val="20"/>
                  <w:lang w:val="en-US"/>
                </w:rPr>
                <w:t>ru</w:t>
              </w:r>
            </w:hyperlink>
          </w:p>
          <w:p w:rsidR="00735F14" w:rsidRPr="00BE65ED" w:rsidRDefault="003C64C2" w:rsidP="00735F14">
            <w:pPr>
              <w:rPr>
                <w:rFonts w:ascii="Calibri" w:hAnsi="Calibri" w:cs="Calibri"/>
                <w:sz w:val="20"/>
                <w:szCs w:val="20"/>
              </w:rPr>
            </w:pPr>
            <w:r w:rsidRPr="00B1573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735F14" w:rsidRPr="00BE65ED">
              <w:rPr>
                <w:rFonts w:ascii="Calibri" w:hAnsi="Calibri" w:cs="Calibri"/>
                <w:sz w:val="20"/>
                <w:szCs w:val="20"/>
              </w:rPr>
              <w:t>Сайт:</w:t>
            </w:r>
            <w:r w:rsidR="00735F14" w:rsidRPr="00BE65ED">
              <w:rPr>
                <w:rFonts w:ascii="Calibri" w:hAnsi="Calibri" w:cs="Calibri"/>
                <w:color w:val="ADADAD"/>
                <w:sz w:val="20"/>
                <w:szCs w:val="20"/>
              </w:rPr>
              <w:t xml:space="preserve"> </w:t>
            </w:r>
            <w:hyperlink r:id="rId8" w:history="1">
              <w:r w:rsidR="00735F14" w:rsidRPr="00BE65ED">
                <w:rPr>
                  <w:rStyle w:val="a3"/>
                  <w:rFonts w:ascii="Calibri" w:hAnsi="Calibri" w:cs="Calibri"/>
                  <w:sz w:val="20"/>
                  <w:szCs w:val="20"/>
                </w:rPr>
                <w:t>http://gostinica-gornye-vershiny.ru</w:t>
              </w:r>
            </w:hyperlink>
          </w:p>
          <w:p w:rsidR="007F301C" w:rsidRPr="00735F14" w:rsidRDefault="007F301C" w:rsidP="009E331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F301C" w:rsidRPr="00735F14" w:rsidRDefault="007F301C" w:rsidP="009E331D">
            <w:pPr>
              <w:tabs>
                <w:tab w:val="left" w:pos="667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F301C" w:rsidRPr="00BE65ED" w:rsidRDefault="00304C2F" w:rsidP="00BE65ED">
            <w:pPr>
              <w:pStyle w:val="ConsPlusNormal"/>
              <w:ind w:right="-5" w:firstLine="0"/>
              <w:rPr>
                <w:rFonts w:ascii="Calibri" w:hAnsi="Calibri" w:cs="Calibri"/>
                <w:b/>
              </w:rPr>
            </w:pPr>
            <w:r w:rsidRPr="00304C2F">
              <w:rPr>
                <w:rFonts w:ascii="Calibri" w:hAnsi="Calibri" w:cs="Calibri"/>
                <w:b/>
              </w:rPr>
              <w:t xml:space="preserve">Генеральный </w:t>
            </w:r>
            <w:proofErr w:type="spellStart"/>
            <w:r w:rsidRPr="00304C2F">
              <w:rPr>
                <w:rFonts w:ascii="Calibri" w:hAnsi="Calibri" w:cs="Calibri"/>
                <w:b/>
              </w:rPr>
              <w:t>директор</w:t>
            </w:r>
            <w:r>
              <w:rPr>
                <w:rFonts w:ascii="Calibri" w:hAnsi="Calibri" w:cs="Calibri"/>
              </w:rPr>
              <w:t>______________</w:t>
            </w:r>
            <w:r>
              <w:rPr>
                <w:rFonts w:ascii="Calibri" w:hAnsi="Calibri" w:cs="Calibri"/>
                <w:b/>
              </w:rPr>
              <w:t>Семенов</w:t>
            </w:r>
            <w:proofErr w:type="spellEnd"/>
            <w:r>
              <w:rPr>
                <w:rFonts w:ascii="Calibri" w:hAnsi="Calibri" w:cs="Calibri"/>
                <w:b/>
              </w:rPr>
              <w:t xml:space="preserve"> С. </w:t>
            </w:r>
            <w:r w:rsidR="007F301C" w:rsidRPr="00BE65ED">
              <w:rPr>
                <w:rFonts w:ascii="Calibri" w:hAnsi="Calibri" w:cs="Calibri"/>
                <w:b/>
              </w:rPr>
              <w:t>С.</w:t>
            </w:r>
          </w:p>
          <w:p w:rsidR="007F301C" w:rsidRPr="00BE65ED" w:rsidRDefault="009E4130" w:rsidP="009E331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  <w:r w:rsidR="00304C2F">
              <w:rPr>
                <w:rFonts w:ascii="Calibri" w:hAnsi="Calibri" w:cs="Calibri"/>
                <w:sz w:val="20"/>
                <w:szCs w:val="20"/>
              </w:rPr>
              <w:t xml:space="preserve">                                       </w:t>
            </w:r>
            <w:r w:rsidR="007F301C">
              <w:rPr>
                <w:rFonts w:ascii="Calibri" w:hAnsi="Calibri" w:cs="Calibri"/>
                <w:sz w:val="20"/>
                <w:szCs w:val="20"/>
              </w:rPr>
              <w:t>М.П.</w:t>
            </w:r>
          </w:p>
        </w:tc>
        <w:tc>
          <w:tcPr>
            <w:tcW w:w="5424" w:type="dxa"/>
          </w:tcPr>
          <w:p w:rsidR="007F301C" w:rsidRPr="00BE65ED" w:rsidRDefault="00373B54" w:rsidP="00373B54">
            <w:pPr>
              <w:pStyle w:val="msonorma"/>
              <w:snapToGrid w:val="0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</w:t>
            </w:r>
            <w:r w:rsidR="007F301C" w:rsidRPr="00BE65ED">
              <w:rPr>
                <w:rFonts w:ascii="Calibri" w:hAnsi="Calibri" w:cs="Calibri"/>
                <w:b/>
                <w:sz w:val="20"/>
                <w:szCs w:val="20"/>
              </w:rPr>
              <w:t>АГЕНТ</w:t>
            </w:r>
          </w:p>
          <w:p w:rsidR="007F301C" w:rsidRPr="00BE65ED" w:rsidRDefault="007F301C" w:rsidP="009E331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65E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BE65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</w:t>
            </w:r>
          </w:p>
          <w:p w:rsidR="007F301C" w:rsidRPr="00BE65ED" w:rsidRDefault="007F301C" w:rsidP="009E331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65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</w:p>
          <w:p w:rsidR="007F301C" w:rsidRPr="00BE65ED" w:rsidRDefault="007F301C" w:rsidP="009E331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F301C" w:rsidRPr="00BE65ED" w:rsidRDefault="007F301C" w:rsidP="009E331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F301C" w:rsidRPr="00BE65ED" w:rsidRDefault="007F301C" w:rsidP="009E331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F301C" w:rsidRPr="00BE65ED" w:rsidRDefault="007F301C" w:rsidP="009E331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F301C" w:rsidRPr="00BE65ED" w:rsidRDefault="007F301C" w:rsidP="009E331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F301C" w:rsidRPr="00BE65ED" w:rsidRDefault="007F301C" w:rsidP="009E331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F301C" w:rsidRPr="00BE65ED" w:rsidRDefault="007F301C" w:rsidP="009E331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F301C" w:rsidRPr="00BE65ED" w:rsidRDefault="007F301C" w:rsidP="009E331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F301C" w:rsidRPr="00BE65ED" w:rsidRDefault="007F301C" w:rsidP="009E331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F301C" w:rsidRPr="00BE65ED" w:rsidRDefault="007F301C" w:rsidP="009E331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F301C" w:rsidRPr="00BE65ED" w:rsidRDefault="007F301C" w:rsidP="009E331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73B54" w:rsidRDefault="007F301C" w:rsidP="00BE65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65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232B4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</w:t>
            </w:r>
          </w:p>
          <w:p w:rsidR="00373B54" w:rsidRDefault="00373B54" w:rsidP="00BE65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35F14" w:rsidRDefault="00735F14" w:rsidP="00BE65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F301C" w:rsidRDefault="007F301C" w:rsidP="00BE65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65ED">
              <w:rPr>
                <w:rFonts w:ascii="Calibri" w:hAnsi="Calibri" w:cs="Calibri"/>
                <w:b/>
                <w:bCs/>
                <w:sz w:val="20"/>
                <w:szCs w:val="20"/>
              </w:rPr>
              <w:t>Ген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еральный </w:t>
            </w:r>
            <w:r w:rsidRPr="00BE65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65ED">
              <w:rPr>
                <w:rFonts w:ascii="Calibri" w:hAnsi="Calibri" w:cs="Calibri"/>
                <w:b/>
                <w:bCs/>
                <w:sz w:val="20"/>
                <w:szCs w:val="20"/>
              </w:rPr>
              <w:t>дире</w:t>
            </w:r>
            <w:r w:rsidR="00184D52">
              <w:rPr>
                <w:rFonts w:ascii="Calibri" w:hAnsi="Calibri" w:cs="Calibri"/>
                <w:b/>
                <w:bCs/>
                <w:sz w:val="20"/>
                <w:szCs w:val="20"/>
              </w:rPr>
              <w:t>ктор_____________</w:t>
            </w:r>
            <w:proofErr w:type="spellEnd"/>
            <w:r w:rsidR="00184D52">
              <w:rPr>
                <w:rFonts w:ascii="Calibri" w:hAnsi="Calibri" w:cs="Calibri"/>
                <w:b/>
                <w:bCs/>
                <w:sz w:val="20"/>
                <w:szCs w:val="20"/>
              </w:rPr>
              <w:t>/________________</w:t>
            </w:r>
            <w:r w:rsidRPr="00BE65ED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</w:p>
          <w:p w:rsidR="007F301C" w:rsidRPr="00BE65ED" w:rsidRDefault="009E4130" w:rsidP="00BE65E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                                                 </w:t>
            </w:r>
            <w:r w:rsidR="00304C2F">
              <w:rPr>
                <w:rFonts w:ascii="Calibri" w:hAnsi="Calibri" w:cs="Calibri"/>
                <w:bCs/>
                <w:sz w:val="20"/>
                <w:szCs w:val="20"/>
              </w:rPr>
              <w:t xml:space="preserve">     </w:t>
            </w:r>
            <w:r w:rsidR="007F301C" w:rsidRPr="00BE65ED">
              <w:rPr>
                <w:rFonts w:ascii="Calibri" w:hAnsi="Calibri" w:cs="Calibri"/>
                <w:bCs/>
                <w:sz w:val="20"/>
                <w:szCs w:val="20"/>
              </w:rPr>
              <w:t>М.П.</w:t>
            </w:r>
          </w:p>
        </w:tc>
      </w:tr>
    </w:tbl>
    <w:p w:rsidR="00232B45" w:rsidRDefault="00232B45" w:rsidP="00304C2F">
      <w:pPr>
        <w:pStyle w:val="af"/>
        <w:rPr>
          <w:b/>
        </w:rPr>
      </w:pPr>
    </w:p>
    <w:p w:rsidR="007F301C" w:rsidRPr="00F62772" w:rsidRDefault="00616FCB" w:rsidP="00616FCB">
      <w:pPr>
        <w:pStyle w:val="af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="007F301C" w:rsidRPr="00F62772">
        <w:rPr>
          <w:b/>
        </w:rPr>
        <w:t>Приложение № 1</w:t>
      </w:r>
    </w:p>
    <w:p w:rsidR="007F301C" w:rsidRPr="00F62772" w:rsidRDefault="00FA322D" w:rsidP="00E11EB6">
      <w:pPr>
        <w:pStyle w:val="af"/>
        <w:jc w:val="right"/>
      </w:pPr>
      <w:r>
        <w:t>к</w:t>
      </w:r>
      <w:r w:rsidR="007F301C" w:rsidRPr="00F62772">
        <w:t xml:space="preserve"> договору</w:t>
      </w:r>
      <w:r w:rsidR="007F301C">
        <w:t xml:space="preserve"> №</w:t>
      </w:r>
      <w:r w:rsidR="007F301C" w:rsidRPr="00F62772">
        <w:t xml:space="preserve"> </w:t>
      </w:r>
      <w:r w:rsidR="003C64C2" w:rsidRPr="003C64C2">
        <w:t>02</w:t>
      </w:r>
      <w:r w:rsidR="00577E9E">
        <w:t xml:space="preserve"> от __________ 20__</w:t>
      </w:r>
      <w:r w:rsidR="007F301C" w:rsidRPr="00F62772">
        <w:t xml:space="preserve"> г.</w:t>
      </w:r>
    </w:p>
    <w:p w:rsidR="007F301C" w:rsidRPr="003B2997" w:rsidRDefault="007F301C" w:rsidP="00E11EB6">
      <w:pPr>
        <w:pStyle w:val="af"/>
        <w:jc w:val="center"/>
        <w:rPr>
          <w:rFonts w:cs="Arial"/>
          <w:b/>
          <w:sz w:val="24"/>
          <w:szCs w:val="24"/>
        </w:rPr>
      </w:pPr>
      <w:r>
        <w:rPr>
          <w:sz w:val="24"/>
          <w:szCs w:val="24"/>
        </w:rPr>
        <w:t>м</w:t>
      </w:r>
      <w:r w:rsidRPr="000D76E2">
        <w:rPr>
          <w:sz w:val="24"/>
          <w:szCs w:val="24"/>
        </w:rPr>
        <w:t>ежд</w:t>
      </w:r>
      <w:proofErr w:type="gramStart"/>
      <w:r w:rsidRPr="000D76E2">
        <w:rPr>
          <w:sz w:val="24"/>
          <w:szCs w:val="24"/>
        </w:rPr>
        <w:t xml:space="preserve">у </w:t>
      </w:r>
      <w:r w:rsidR="00304C2F">
        <w:rPr>
          <w:rFonts w:cs="Arial"/>
          <w:b/>
          <w:sz w:val="24"/>
          <w:szCs w:val="24"/>
        </w:rPr>
        <w:t>ООО</w:t>
      </w:r>
      <w:proofErr w:type="gramEnd"/>
      <w:r w:rsidR="00304C2F">
        <w:rPr>
          <w:rFonts w:cs="Arial"/>
          <w:b/>
          <w:sz w:val="24"/>
          <w:szCs w:val="24"/>
        </w:rPr>
        <w:t xml:space="preserve"> «</w:t>
      </w:r>
      <w:proofErr w:type="spellStart"/>
      <w:r w:rsidR="00304C2F">
        <w:rPr>
          <w:rFonts w:cs="Arial"/>
          <w:b/>
          <w:sz w:val="24"/>
          <w:szCs w:val="24"/>
        </w:rPr>
        <w:t>ТриС</w:t>
      </w:r>
      <w:proofErr w:type="spellEnd"/>
      <w:r w:rsidR="00304C2F">
        <w:rPr>
          <w:rFonts w:cs="Arial"/>
          <w:b/>
          <w:sz w:val="24"/>
          <w:szCs w:val="24"/>
        </w:rPr>
        <w:t>»</w:t>
      </w:r>
      <w:r w:rsidR="003C64C2" w:rsidRPr="003C64C2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(Гостиница «Горные Вершины»)</w:t>
      </w:r>
      <w:r w:rsidRPr="000D76E2">
        <w:rPr>
          <w:rFonts w:cs="Arial"/>
          <w:b/>
          <w:sz w:val="24"/>
          <w:szCs w:val="24"/>
        </w:rPr>
        <w:t xml:space="preserve"> </w:t>
      </w:r>
    </w:p>
    <w:p w:rsidR="007F301C" w:rsidRDefault="007F301C" w:rsidP="00E11EB6">
      <w:pPr>
        <w:pStyle w:val="af"/>
        <w:jc w:val="center"/>
        <w:rPr>
          <w:b/>
          <w:sz w:val="24"/>
          <w:szCs w:val="24"/>
          <w:lang w:val="en-US"/>
        </w:rPr>
      </w:pPr>
      <w:r w:rsidRPr="000D76E2">
        <w:rPr>
          <w:sz w:val="24"/>
          <w:szCs w:val="24"/>
        </w:rPr>
        <w:t xml:space="preserve">и </w:t>
      </w:r>
    </w:p>
    <w:p w:rsidR="007F301C" w:rsidRPr="00E06F9D" w:rsidRDefault="007F301C" w:rsidP="00E11EB6">
      <w:pPr>
        <w:pStyle w:val="af"/>
        <w:jc w:val="center"/>
        <w:rPr>
          <w:b/>
          <w:sz w:val="24"/>
          <w:szCs w:val="24"/>
          <w:lang w:val="en-US"/>
        </w:rPr>
      </w:pPr>
    </w:p>
    <w:p w:rsidR="007F301C" w:rsidRDefault="007F301C" w:rsidP="00E06F9D">
      <w:pPr>
        <w:pStyle w:val="af"/>
        <w:numPr>
          <w:ilvl w:val="0"/>
          <w:numId w:val="1"/>
        </w:numPr>
        <w:tabs>
          <w:tab w:val="left" w:pos="720"/>
        </w:tabs>
        <w:suppressAutoHyphens/>
        <w:rPr>
          <w:sz w:val="20"/>
          <w:szCs w:val="20"/>
        </w:rPr>
      </w:pPr>
      <w:r>
        <w:rPr>
          <w:sz w:val="24"/>
          <w:szCs w:val="24"/>
        </w:rPr>
        <w:tab/>
      </w:r>
      <w:r w:rsidR="009E4130">
        <w:rPr>
          <w:sz w:val="24"/>
          <w:szCs w:val="24"/>
        </w:rPr>
        <w:t xml:space="preserve">                                     </w:t>
      </w:r>
      <w:r w:rsidRPr="005040D9">
        <w:rPr>
          <w:b/>
          <w:sz w:val="20"/>
          <w:szCs w:val="20"/>
        </w:rPr>
        <w:t>Категория номера, стоимость услуг</w:t>
      </w:r>
      <w:r>
        <w:rPr>
          <w:b/>
          <w:sz w:val="20"/>
          <w:szCs w:val="20"/>
        </w:rPr>
        <w:t>.</w:t>
      </w:r>
      <w:r w:rsidRPr="005040D9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9"/>
        <w:gridCol w:w="2710"/>
        <w:gridCol w:w="2710"/>
        <w:gridCol w:w="2710"/>
      </w:tblGrid>
      <w:tr w:rsidR="007F301C" w:rsidTr="00757F55">
        <w:tc>
          <w:tcPr>
            <w:tcW w:w="2709" w:type="dxa"/>
            <w:vMerge w:val="restart"/>
          </w:tcPr>
          <w:p w:rsidR="007F301C" w:rsidRPr="000357DD" w:rsidRDefault="007F301C" w:rsidP="000357DD">
            <w:pPr>
              <w:pStyle w:val="af"/>
              <w:suppressAutoHyphens/>
              <w:jc w:val="center"/>
              <w:rPr>
                <w:sz w:val="20"/>
                <w:szCs w:val="20"/>
              </w:rPr>
            </w:pPr>
            <w:r w:rsidRPr="000357DD">
              <w:rPr>
                <w:sz w:val="20"/>
                <w:szCs w:val="20"/>
              </w:rPr>
              <w:t>Категория номера</w:t>
            </w:r>
          </w:p>
        </w:tc>
        <w:tc>
          <w:tcPr>
            <w:tcW w:w="8130" w:type="dxa"/>
            <w:gridSpan w:val="3"/>
            <w:vAlign w:val="center"/>
          </w:tcPr>
          <w:p w:rsidR="007F301C" w:rsidRPr="000357DD" w:rsidRDefault="007F301C" w:rsidP="000357DD">
            <w:pPr>
              <w:pStyle w:val="af"/>
              <w:suppressAutoHyphens/>
              <w:jc w:val="center"/>
              <w:rPr>
                <w:sz w:val="20"/>
                <w:szCs w:val="20"/>
              </w:rPr>
            </w:pPr>
            <w:r w:rsidRPr="000357DD">
              <w:rPr>
                <w:sz w:val="20"/>
                <w:szCs w:val="20"/>
              </w:rPr>
              <w:t>Период действия цен, стоимость проживания указана в рублях.</w:t>
            </w:r>
          </w:p>
        </w:tc>
      </w:tr>
      <w:tr w:rsidR="007F301C" w:rsidTr="00757F55">
        <w:tc>
          <w:tcPr>
            <w:tcW w:w="2709" w:type="dxa"/>
            <w:vMerge/>
          </w:tcPr>
          <w:p w:rsidR="007F301C" w:rsidRPr="000357DD" w:rsidRDefault="007F301C" w:rsidP="000357DD">
            <w:pPr>
              <w:pStyle w:val="af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:rsidR="007F301C" w:rsidRPr="000357DD" w:rsidRDefault="00304C2F" w:rsidP="000357DD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01.11.2015</w:t>
            </w:r>
            <w:r w:rsidR="007F301C" w:rsidRPr="000357DD">
              <w:rPr>
                <w:sz w:val="20"/>
                <w:szCs w:val="20"/>
              </w:rPr>
              <w:t xml:space="preserve">г.- </w:t>
            </w:r>
            <w:r>
              <w:rPr>
                <w:sz w:val="20"/>
                <w:szCs w:val="20"/>
              </w:rPr>
              <w:t>29.12.2015</w:t>
            </w:r>
            <w:r w:rsidR="007F301C" w:rsidRPr="000357DD">
              <w:rPr>
                <w:sz w:val="20"/>
                <w:szCs w:val="20"/>
              </w:rPr>
              <w:t>г.</w:t>
            </w:r>
          </w:p>
        </w:tc>
        <w:tc>
          <w:tcPr>
            <w:tcW w:w="2710" w:type="dxa"/>
            <w:vAlign w:val="center"/>
          </w:tcPr>
          <w:p w:rsidR="007F301C" w:rsidRPr="000357DD" w:rsidRDefault="00304C2F" w:rsidP="000357DD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</w:t>
            </w:r>
            <w:r w:rsidR="00F218F4">
              <w:rPr>
                <w:sz w:val="20"/>
                <w:szCs w:val="20"/>
              </w:rPr>
              <w:t>г.-10</w:t>
            </w:r>
            <w:r w:rsidR="007F301C" w:rsidRPr="000357DD">
              <w:rPr>
                <w:sz w:val="20"/>
                <w:szCs w:val="20"/>
              </w:rPr>
              <w:t>.01.</w:t>
            </w:r>
            <w:r>
              <w:rPr>
                <w:sz w:val="20"/>
                <w:szCs w:val="20"/>
              </w:rPr>
              <w:t>2016</w:t>
            </w:r>
            <w:r w:rsidR="007F301C" w:rsidRPr="000357DD">
              <w:rPr>
                <w:sz w:val="20"/>
                <w:szCs w:val="20"/>
              </w:rPr>
              <w:t>г.</w:t>
            </w:r>
          </w:p>
        </w:tc>
        <w:tc>
          <w:tcPr>
            <w:tcW w:w="2710" w:type="dxa"/>
            <w:vAlign w:val="center"/>
          </w:tcPr>
          <w:p w:rsidR="007F301C" w:rsidRPr="000357DD" w:rsidRDefault="00304C2F" w:rsidP="000357DD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11.01.2016</w:t>
            </w:r>
            <w:r w:rsidR="00D65090">
              <w:rPr>
                <w:sz w:val="20"/>
                <w:szCs w:val="20"/>
              </w:rPr>
              <w:t>г. – 31.03.2016</w:t>
            </w:r>
            <w:r w:rsidR="00C1320A">
              <w:rPr>
                <w:sz w:val="20"/>
                <w:szCs w:val="20"/>
              </w:rPr>
              <w:t>г.</w:t>
            </w:r>
          </w:p>
        </w:tc>
      </w:tr>
      <w:tr w:rsidR="007F301C" w:rsidTr="00757F55">
        <w:tc>
          <w:tcPr>
            <w:tcW w:w="2709" w:type="dxa"/>
            <w:vAlign w:val="center"/>
          </w:tcPr>
          <w:p w:rsidR="007F301C" w:rsidRPr="000357DD" w:rsidRDefault="007F301C" w:rsidP="000357DD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0357DD">
              <w:rPr>
                <w:sz w:val="20"/>
                <w:szCs w:val="20"/>
              </w:rPr>
              <w:t>2-х местный номер стандар</w:t>
            </w:r>
            <w:proofErr w:type="gramStart"/>
            <w:r w:rsidRPr="000357DD">
              <w:rPr>
                <w:sz w:val="20"/>
                <w:szCs w:val="20"/>
              </w:rPr>
              <w:t>т(</w:t>
            </w:r>
            <w:proofErr w:type="gramEnd"/>
            <w:r w:rsidRPr="000357DD">
              <w:rPr>
                <w:sz w:val="20"/>
                <w:szCs w:val="20"/>
              </w:rPr>
              <w:t>за чел/</w:t>
            </w:r>
            <w:proofErr w:type="spellStart"/>
            <w:r w:rsidRPr="000357DD">
              <w:rPr>
                <w:sz w:val="20"/>
                <w:szCs w:val="20"/>
              </w:rPr>
              <w:t>сут</w:t>
            </w:r>
            <w:proofErr w:type="spellEnd"/>
            <w:r w:rsidRPr="000357DD">
              <w:rPr>
                <w:sz w:val="20"/>
                <w:szCs w:val="20"/>
              </w:rPr>
              <w:t>.)</w:t>
            </w:r>
          </w:p>
        </w:tc>
        <w:tc>
          <w:tcPr>
            <w:tcW w:w="2710" w:type="dxa"/>
            <w:vAlign w:val="center"/>
          </w:tcPr>
          <w:p w:rsidR="007F301C" w:rsidRPr="000357DD" w:rsidRDefault="003C64C2" w:rsidP="000357DD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7F301C" w:rsidRPr="000357DD">
              <w:rPr>
                <w:sz w:val="20"/>
                <w:szCs w:val="20"/>
              </w:rPr>
              <w:t>00</w:t>
            </w:r>
          </w:p>
        </w:tc>
        <w:tc>
          <w:tcPr>
            <w:tcW w:w="2710" w:type="dxa"/>
            <w:vAlign w:val="center"/>
          </w:tcPr>
          <w:p w:rsidR="007F301C" w:rsidRPr="003C64C2" w:rsidRDefault="003C64C2" w:rsidP="000357DD">
            <w:pPr>
              <w:pStyle w:val="af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</w:t>
            </w:r>
          </w:p>
        </w:tc>
        <w:tc>
          <w:tcPr>
            <w:tcW w:w="2710" w:type="dxa"/>
            <w:vAlign w:val="center"/>
          </w:tcPr>
          <w:p w:rsidR="007F301C" w:rsidRPr="000357DD" w:rsidRDefault="003166F1" w:rsidP="000357DD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1320A">
              <w:rPr>
                <w:sz w:val="20"/>
                <w:szCs w:val="20"/>
              </w:rPr>
              <w:t>00</w:t>
            </w:r>
          </w:p>
        </w:tc>
      </w:tr>
      <w:tr w:rsidR="007F301C" w:rsidTr="00757F55">
        <w:tc>
          <w:tcPr>
            <w:tcW w:w="2709" w:type="dxa"/>
            <w:vAlign w:val="center"/>
          </w:tcPr>
          <w:p w:rsidR="007F301C" w:rsidRPr="000357DD" w:rsidRDefault="007F301C" w:rsidP="000357DD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0357DD">
              <w:rPr>
                <w:sz w:val="20"/>
                <w:szCs w:val="20"/>
              </w:rPr>
              <w:t>3-х местный номер стандар</w:t>
            </w:r>
            <w:proofErr w:type="gramStart"/>
            <w:r w:rsidRPr="000357DD">
              <w:rPr>
                <w:sz w:val="20"/>
                <w:szCs w:val="20"/>
              </w:rPr>
              <w:t>т(</w:t>
            </w:r>
            <w:proofErr w:type="gramEnd"/>
            <w:r w:rsidRPr="000357DD">
              <w:rPr>
                <w:sz w:val="20"/>
                <w:szCs w:val="20"/>
              </w:rPr>
              <w:t>за чел/</w:t>
            </w:r>
            <w:proofErr w:type="spellStart"/>
            <w:r w:rsidRPr="000357DD">
              <w:rPr>
                <w:sz w:val="20"/>
                <w:szCs w:val="20"/>
              </w:rPr>
              <w:t>сут</w:t>
            </w:r>
            <w:proofErr w:type="spellEnd"/>
            <w:r w:rsidRPr="000357DD">
              <w:rPr>
                <w:sz w:val="20"/>
                <w:szCs w:val="20"/>
              </w:rPr>
              <w:t>)</w:t>
            </w:r>
          </w:p>
        </w:tc>
        <w:tc>
          <w:tcPr>
            <w:tcW w:w="2710" w:type="dxa"/>
            <w:vAlign w:val="center"/>
          </w:tcPr>
          <w:p w:rsidR="007F301C" w:rsidRPr="000357DD" w:rsidRDefault="003C64C2" w:rsidP="000357DD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7F301C" w:rsidRPr="000357DD">
              <w:rPr>
                <w:sz w:val="20"/>
                <w:szCs w:val="20"/>
              </w:rPr>
              <w:t>00</w:t>
            </w:r>
          </w:p>
        </w:tc>
        <w:tc>
          <w:tcPr>
            <w:tcW w:w="2710" w:type="dxa"/>
            <w:vAlign w:val="center"/>
          </w:tcPr>
          <w:p w:rsidR="007F301C" w:rsidRPr="003C64C2" w:rsidRDefault="00D65090" w:rsidP="003C64C2">
            <w:pPr>
              <w:pStyle w:val="af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</w:t>
            </w:r>
            <w:r w:rsidR="00C1320A">
              <w:rPr>
                <w:sz w:val="20"/>
                <w:szCs w:val="20"/>
              </w:rPr>
              <w:t>0</w:t>
            </w:r>
            <w:r w:rsidR="007F301C" w:rsidRPr="000357DD">
              <w:rPr>
                <w:sz w:val="20"/>
                <w:szCs w:val="20"/>
              </w:rPr>
              <w:t>0</w:t>
            </w:r>
            <w:r w:rsidR="003C64C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10" w:type="dxa"/>
            <w:vAlign w:val="center"/>
          </w:tcPr>
          <w:p w:rsidR="007F301C" w:rsidRPr="000357DD" w:rsidRDefault="003166F1" w:rsidP="000357DD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1320A">
              <w:rPr>
                <w:sz w:val="20"/>
                <w:szCs w:val="20"/>
              </w:rPr>
              <w:t>00</w:t>
            </w:r>
          </w:p>
        </w:tc>
      </w:tr>
      <w:tr w:rsidR="00757F55" w:rsidTr="00757F55">
        <w:tc>
          <w:tcPr>
            <w:tcW w:w="2709" w:type="dxa"/>
            <w:vAlign w:val="center"/>
          </w:tcPr>
          <w:p w:rsidR="00757F55" w:rsidRPr="000357DD" w:rsidRDefault="00757F55" w:rsidP="000357DD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357DD">
              <w:rPr>
                <w:sz w:val="20"/>
                <w:szCs w:val="20"/>
              </w:rPr>
              <w:t>Полулюкс</w:t>
            </w:r>
            <w:proofErr w:type="spellEnd"/>
            <w:r w:rsidRPr="000357DD">
              <w:rPr>
                <w:sz w:val="20"/>
                <w:szCs w:val="20"/>
              </w:rPr>
              <w:t xml:space="preserve"> (за номер)</w:t>
            </w:r>
          </w:p>
        </w:tc>
        <w:tc>
          <w:tcPr>
            <w:tcW w:w="2710" w:type="dxa"/>
            <w:vAlign w:val="center"/>
          </w:tcPr>
          <w:p w:rsidR="00757F55" w:rsidRPr="000357DD" w:rsidRDefault="00CD038B" w:rsidP="000357DD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57F55" w:rsidRPr="000357DD">
              <w:rPr>
                <w:sz w:val="20"/>
                <w:szCs w:val="20"/>
              </w:rPr>
              <w:t>00</w:t>
            </w:r>
          </w:p>
        </w:tc>
        <w:tc>
          <w:tcPr>
            <w:tcW w:w="2710" w:type="dxa"/>
            <w:vAlign w:val="center"/>
          </w:tcPr>
          <w:p w:rsidR="00757F55" w:rsidRPr="000357DD" w:rsidRDefault="00757F55" w:rsidP="000357DD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0357DD">
              <w:rPr>
                <w:sz w:val="20"/>
                <w:szCs w:val="20"/>
              </w:rPr>
              <w:t>5</w:t>
            </w:r>
            <w:r w:rsidR="00D65090">
              <w:rPr>
                <w:sz w:val="20"/>
                <w:szCs w:val="20"/>
              </w:rPr>
              <w:t>0</w:t>
            </w:r>
            <w:r w:rsidRPr="000357DD">
              <w:rPr>
                <w:sz w:val="20"/>
                <w:szCs w:val="20"/>
              </w:rPr>
              <w:t>00</w:t>
            </w:r>
          </w:p>
        </w:tc>
        <w:tc>
          <w:tcPr>
            <w:tcW w:w="2710" w:type="dxa"/>
            <w:vAlign w:val="center"/>
          </w:tcPr>
          <w:p w:rsidR="00757F55" w:rsidRPr="000357DD" w:rsidRDefault="003C64C2" w:rsidP="000357DD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  <w:r w:rsidR="00C1320A">
              <w:rPr>
                <w:sz w:val="20"/>
                <w:szCs w:val="20"/>
              </w:rPr>
              <w:t>00</w:t>
            </w:r>
          </w:p>
        </w:tc>
      </w:tr>
      <w:tr w:rsidR="00757F55" w:rsidTr="00757F55">
        <w:tc>
          <w:tcPr>
            <w:tcW w:w="2709" w:type="dxa"/>
            <w:vAlign w:val="center"/>
          </w:tcPr>
          <w:p w:rsidR="00757F55" w:rsidRPr="000357DD" w:rsidRDefault="00757F55" w:rsidP="000357DD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0357DD">
              <w:rPr>
                <w:sz w:val="20"/>
                <w:szCs w:val="20"/>
              </w:rPr>
              <w:t>Люкс (за номер)</w:t>
            </w:r>
          </w:p>
        </w:tc>
        <w:tc>
          <w:tcPr>
            <w:tcW w:w="2710" w:type="dxa"/>
            <w:vAlign w:val="center"/>
          </w:tcPr>
          <w:p w:rsidR="00757F55" w:rsidRPr="000357DD" w:rsidRDefault="00CD038B" w:rsidP="000357DD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57F55" w:rsidRPr="000357DD">
              <w:rPr>
                <w:sz w:val="20"/>
                <w:szCs w:val="20"/>
              </w:rPr>
              <w:t>000</w:t>
            </w:r>
          </w:p>
        </w:tc>
        <w:tc>
          <w:tcPr>
            <w:tcW w:w="2710" w:type="dxa"/>
            <w:vAlign w:val="center"/>
          </w:tcPr>
          <w:p w:rsidR="00757F55" w:rsidRPr="000357DD" w:rsidRDefault="003C64C2" w:rsidP="000357DD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0</w:t>
            </w:r>
            <w:r w:rsidR="00757F55" w:rsidRPr="000357DD">
              <w:rPr>
                <w:sz w:val="20"/>
                <w:szCs w:val="20"/>
              </w:rPr>
              <w:t>00</w:t>
            </w:r>
          </w:p>
        </w:tc>
        <w:tc>
          <w:tcPr>
            <w:tcW w:w="2710" w:type="dxa"/>
            <w:vAlign w:val="center"/>
          </w:tcPr>
          <w:p w:rsidR="00757F55" w:rsidRPr="000357DD" w:rsidRDefault="003C64C2" w:rsidP="000357DD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 w:rsidR="00C1320A">
              <w:rPr>
                <w:sz w:val="20"/>
                <w:szCs w:val="20"/>
              </w:rPr>
              <w:t>00</w:t>
            </w:r>
          </w:p>
        </w:tc>
      </w:tr>
      <w:tr w:rsidR="00757F55" w:rsidTr="00757F55">
        <w:tc>
          <w:tcPr>
            <w:tcW w:w="2709" w:type="dxa"/>
            <w:vAlign w:val="center"/>
          </w:tcPr>
          <w:p w:rsidR="00757F55" w:rsidRPr="000357DD" w:rsidRDefault="00757F55" w:rsidP="000357DD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:rsidR="00757F55" w:rsidRPr="000357DD" w:rsidRDefault="00757F55" w:rsidP="000357DD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:rsidR="00757F55" w:rsidRPr="000357DD" w:rsidRDefault="00757F55" w:rsidP="000357DD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:rsidR="00757F55" w:rsidRPr="000357DD" w:rsidRDefault="00757F55" w:rsidP="000357DD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7F301C" w:rsidRPr="00BE65ED" w:rsidRDefault="007F301C" w:rsidP="00C679DB">
      <w:pPr>
        <w:pStyle w:val="af"/>
        <w:suppressAutoHyphens/>
        <w:jc w:val="both"/>
        <w:rPr>
          <w:sz w:val="20"/>
          <w:szCs w:val="20"/>
        </w:rPr>
      </w:pPr>
    </w:p>
    <w:p w:rsidR="00F218F4" w:rsidRDefault="007F301C" w:rsidP="00E11EB6">
      <w:pPr>
        <w:pStyle w:val="af"/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0"/>
          <w:szCs w:val="20"/>
        </w:rPr>
      </w:pPr>
      <w:r w:rsidRPr="00BE65ED">
        <w:rPr>
          <w:sz w:val="20"/>
          <w:szCs w:val="20"/>
        </w:rPr>
        <w:t xml:space="preserve">Стоимость обслуживания </w:t>
      </w:r>
      <w:r w:rsidR="003166F1">
        <w:rPr>
          <w:sz w:val="20"/>
          <w:szCs w:val="20"/>
        </w:rPr>
        <w:t>детей: детям до 12 лет скидка 15</w:t>
      </w:r>
      <w:r w:rsidRPr="00BE65ED">
        <w:rPr>
          <w:sz w:val="20"/>
          <w:szCs w:val="20"/>
        </w:rPr>
        <w:t xml:space="preserve"> % на основном месте</w:t>
      </w:r>
      <w:r w:rsidR="003166F1">
        <w:rPr>
          <w:sz w:val="20"/>
          <w:szCs w:val="20"/>
        </w:rPr>
        <w:t xml:space="preserve"> (кроме праздничных дней)</w:t>
      </w:r>
      <w:r w:rsidRPr="00BE65ED">
        <w:rPr>
          <w:sz w:val="20"/>
          <w:szCs w:val="20"/>
        </w:rPr>
        <w:t xml:space="preserve">. </w:t>
      </w:r>
    </w:p>
    <w:p w:rsidR="007F301C" w:rsidRPr="00BE65ED" w:rsidRDefault="007F301C" w:rsidP="00E11EB6">
      <w:pPr>
        <w:pStyle w:val="af"/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0"/>
          <w:szCs w:val="20"/>
        </w:rPr>
      </w:pPr>
      <w:r w:rsidRPr="00BE65ED">
        <w:rPr>
          <w:sz w:val="20"/>
          <w:szCs w:val="20"/>
        </w:rPr>
        <w:t>С</w:t>
      </w:r>
      <w:r w:rsidR="009E4130">
        <w:rPr>
          <w:sz w:val="20"/>
          <w:szCs w:val="20"/>
        </w:rPr>
        <w:t>кидка на дополнительное место (к</w:t>
      </w:r>
      <w:r w:rsidR="003166F1">
        <w:rPr>
          <w:sz w:val="20"/>
          <w:szCs w:val="20"/>
        </w:rPr>
        <w:t>ровать-раскладушка) – 5</w:t>
      </w:r>
      <w:r w:rsidRPr="00BE65ED">
        <w:rPr>
          <w:sz w:val="20"/>
          <w:szCs w:val="20"/>
        </w:rPr>
        <w:t>% от стоимости основного места.</w:t>
      </w:r>
    </w:p>
    <w:p w:rsidR="007F301C" w:rsidRPr="00BE65ED" w:rsidRDefault="007F301C" w:rsidP="00E11EB6">
      <w:pPr>
        <w:pStyle w:val="af"/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0"/>
          <w:szCs w:val="20"/>
        </w:rPr>
      </w:pPr>
      <w:r w:rsidRPr="00BE65ED">
        <w:rPr>
          <w:sz w:val="20"/>
          <w:szCs w:val="20"/>
        </w:rPr>
        <w:t>В стоимость услуг</w:t>
      </w:r>
      <w:r w:rsidR="00AB7A2A">
        <w:rPr>
          <w:sz w:val="20"/>
          <w:szCs w:val="20"/>
        </w:rPr>
        <w:t xml:space="preserve"> </w:t>
      </w:r>
      <w:r w:rsidR="00F218F4">
        <w:rPr>
          <w:sz w:val="20"/>
          <w:szCs w:val="20"/>
        </w:rPr>
        <w:t xml:space="preserve">входит: </w:t>
      </w:r>
      <w:r w:rsidRPr="00BE65ED">
        <w:rPr>
          <w:sz w:val="20"/>
          <w:szCs w:val="20"/>
        </w:rPr>
        <w:t>проживание.</w:t>
      </w:r>
    </w:p>
    <w:p w:rsidR="009E4130" w:rsidRPr="009E4130" w:rsidRDefault="007F301C" w:rsidP="00E11EB6">
      <w:pPr>
        <w:pStyle w:val="af"/>
        <w:numPr>
          <w:ilvl w:val="0"/>
          <w:numId w:val="1"/>
        </w:numPr>
        <w:tabs>
          <w:tab w:val="left" w:pos="720"/>
        </w:tabs>
        <w:suppressAutoHyphens/>
        <w:jc w:val="both"/>
        <w:rPr>
          <w:b/>
          <w:sz w:val="20"/>
          <w:szCs w:val="20"/>
        </w:rPr>
      </w:pPr>
      <w:r w:rsidRPr="009E4130">
        <w:rPr>
          <w:b/>
          <w:sz w:val="20"/>
          <w:szCs w:val="20"/>
        </w:rPr>
        <w:t>Перечень услуг</w:t>
      </w:r>
      <w:r w:rsidR="00320AF0">
        <w:rPr>
          <w:b/>
          <w:sz w:val="20"/>
          <w:szCs w:val="20"/>
        </w:rPr>
        <w:t xml:space="preserve"> гостиницы «Горные вершины»</w:t>
      </w:r>
      <w:r w:rsidRPr="009E4130">
        <w:rPr>
          <w:b/>
          <w:sz w:val="20"/>
          <w:szCs w:val="20"/>
        </w:rPr>
        <w:t xml:space="preserve"> за дополнительную плату (с оплатой  на месте): </w:t>
      </w:r>
    </w:p>
    <w:p w:rsidR="009E4130" w:rsidRDefault="00D65090" w:rsidP="00E11EB6">
      <w:pPr>
        <w:pStyle w:val="af"/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сауна до 10 человек – </w:t>
      </w:r>
      <w:r w:rsidR="003166F1">
        <w:rPr>
          <w:sz w:val="20"/>
          <w:szCs w:val="20"/>
        </w:rPr>
        <w:t>1500руб./час</w:t>
      </w:r>
      <w:r w:rsidR="00735F14">
        <w:rPr>
          <w:sz w:val="20"/>
          <w:szCs w:val="20"/>
        </w:rPr>
        <w:t xml:space="preserve"> </w:t>
      </w:r>
    </w:p>
    <w:p w:rsidR="009E4130" w:rsidRPr="003166F1" w:rsidRDefault="00D65090" w:rsidP="003166F1">
      <w:pPr>
        <w:pStyle w:val="af"/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боулинг – </w:t>
      </w:r>
      <w:r w:rsidR="00735F14">
        <w:rPr>
          <w:sz w:val="20"/>
          <w:szCs w:val="20"/>
        </w:rPr>
        <w:t xml:space="preserve"> </w:t>
      </w:r>
    </w:p>
    <w:p w:rsidR="009E4130" w:rsidRDefault="007F301C" w:rsidP="00E11EB6">
      <w:pPr>
        <w:pStyle w:val="af"/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0"/>
          <w:szCs w:val="20"/>
        </w:rPr>
      </w:pPr>
      <w:r w:rsidRPr="00BE65ED">
        <w:rPr>
          <w:sz w:val="20"/>
          <w:szCs w:val="20"/>
        </w:rPr>
        <w:t>бильяр</w:t>
      </w:r>
      <w:r w:rsidR="00F218F4">
        <w:rPr>
          <w:sz w:val="20"/>
          <w:szCs w:val="20"/>
        </w:rPr>
        <w:t xml:space="preserve">д – </w:t>
      </w:r>
      <w:r w:rsidR="003166F1">
        <w:rPr>
          <w:sz w:val="20"/>
          <w:szCs w:val="20"/>
        </w:rPr>
        <w:t>300 руб./час</w:t>
      </w:r>
      <w:r w:rsidR="00735F14">
        <w:rPr>
          <w:sz w:val="20"/>
          <w:szCs w:val="20"/>
        </w:rPr>
        <w:t xml:space="preserve"> </w:t>
      </w:r>
    </w:p>
    <w:p w:rsidR="00F218F4" w:rsidRDefault="00D65090" w:rsidP="00E11EB6">
      <w:pPr>
        <w:pStyle w:val="af"/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автостоянка –</w:t>
      </w:r>
      <w:r w:rsidR="00735F14">
        <w:rPr>
          <w:sz w:val="20"/>
          <w:szCs w:val="20"/>
        </w:rPr>
        <w:t xml:space="preserve"> </w:t>
      </w:r>
    </w:p>
    <w:p w:rsidR="007F301C" w:rsidRPr="003166F1" w:rsidRDefault="00F218F4" w:rsidP="003166F1">
      <w:pPr>
        <w:pStyle w:val="af"/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0"/>
          <w:szCs w:val="20"/>
        </w:rPr>
      </w:pPr>
      <w:r w:rsidRPr="009E4130">
        <w:rPr>
          <w:b/>
          <w:sz w:val="20"/>
          <w:szCs w:val="20"/>
        </w:rPr>
        <w:t>Питание:</w:t>
      </w:r>
      <w:r w:rsidR="00D65090">
        <w:rPr>
          <w:sz w:val="20"/>
          <w:szCs w:val="20"/>
        </w:rPr>
        <w:t xml:space="preserve"> </w:t>
      </w:r>
      <w:r w:rsidR="00D65090" w:rsidRPr="003166F1">
        <w:rPr>
          <w:sz w:val="20"/>
          <w:szCs w:val="20"/>
        </w:rPr>
        <w:t>с 30.12.2015 г. по 31.03.2016</w:t>
      </w:r>
      <w:r w:rsidR="00735F14" w:rsidRPr="003166F1">
        <w:rPr>
          <w:sz w:val="20"/>
          <w:szCs w:val="20"/>
        </w:rPr>
        <w:t xml:space="preserve"> г. завтрак – 250 руб., ужин – 30</w:t>
      </w:r>
      <w:r w:rsidRPr="003166F1">
        <w:rPr>
          <w:sz w:val="20"/>
          <w:szCs w:val="20"/>
        </w:rPr>
        <w:t>0 руб.</w:t>
      </w:r>
      <w:r w:rsidR="00291F28" w:rsidRPr="003166F1">
        <w:rPr>
          <w:sz w:val="20"/>
          <w:szCs w:val="20"/>
        </w:rPr>
        <w:t xml:space="preserve"> </w:t>
      </w:r>
    </w:p>
    <w:p w:rsidR="007F301C" w:rsidRPr="00BE65ED" w:rsidRDefault="007F301C" w:rsidP="00E11EB6">
      <w:pPr>
        <w:pStyle w:val="af"/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0"/>
          <w:szCs w:val="20"/>
        </w:rPr>
      </w:pPr>
      <w:r w:rsidRPr="00BE65ED">
        <w:rPr>
          <w:sz w:val="20"/>
          <w:szCs w:val="20"/>
        </w:rPr>
        <w:t xml:space="preserve">Условия </w:t>
      </w:r>
      <w:r w:rsidR="00F218F4">
        <w:rPr>
          <w:sz w:val="20"/>
          <w:szCs w:val="20"/>
        </w:rPr>
        <w:t xml:space="preserve">заезда и выезда: </w:t>
      </w:r>
      <w:proofErr w:type="gramStart"/>
      <w:r w:rsidR="00F218F4">
        <w:rPr>
          <w:sz w:val="20"/>
          <w:szCs w:val="20"/>
        </w:rPr>
        <w:t>согласно заявок</w:t>
      </w:r>
      <w:proofErr w:type="gramEnd"/>
      <w:r w:rsidRPr="00BE65ED">
        <w:rPr>
          <w:sz w:val="20"/>
          <w:szCs w:val="20"/>
        </w:rPr>
        <w:t xml:space="preserve"> и путевок.</w:t>
      </w:r>
    </w:p>
    <w:p w:rsidR="00E71291" w:rsidRDefault="007F301C" w:rsidP="00E71291">
      <w:pPr>
        <w:pStyle w:val="af"/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0"/>
          <w:szCs w:val="20"/>
        </w:rPr>
      </w:pPr>
      <w:r w:rsidRPr="00BE65ED">
        <w:rPr>
          <w:sz w:val="20"/>
          <w:szCs w:val="20"/>
        </w:rPr>
        <w:t>Расчетный час – 12:00 часов.</w:t>
      </w:r>
    </w:p>
    <w:p w:rsidR="007F301C" w:rsidRPr="00E71291" w:rsidRDefault="007F301C" w:rsidP="003166F1">
      <w:pPr>
        <w:pStyle w:val="af"/>
        <w:suppressAutoHyphens/>
        <w:ind w:left="720"/>
        <w:jc w:val="both"/>
        <w:rPr>
          <w:b/>
          <w:sz w:val="20"/>
          <w:szCs w:val="20"/>
        </w:rPr>
      </w:pPr>
    </w:p>
    <w:p w:rsidR="007F301C" w:rsidRDefault="007F301C" w:rsidP="00E11EB6">
      <w:pPr>
        <w:pStyle w:val="af"/>
        <w:jc w:val="both"/>
        <w:rPr>
          <w:sz w:val="20"/>
          <w:szCs w:val="20"/>
        </w:rPr>
      </w:pPr>
    </w:p>
    <w:p w:rsidR="009E4130" w:rsidRDefault="009E4130" w:rsidP="00E11EB6">
      <w:pPr>
        <w:pStyle w:val="af"/>
        <w:jc w:val="both"/>
        <w:rPr>
          <w:sz w:val="20"/>
          <w:szCs w:val="20"/>
        </w:rPr>
      </w:pPr>
    </w:p>
    <w:p w:rsidR="009E4130" w:rsidRDefault="009E4130" w:rsidP="00E11EB6">
      <w:pPr>
        <w:pStyle w:val="af"/>
        <w:jc w:val="both"/>
        <w:rPr>
          <w:sz w:val="20"/>
          <w:szCs w:val="20"/>
        </w:rPr>
      </w:pPr>
    </w:p>
    <w:p w:rsidR="009E4130" w:rsidRDefault="009E4130" w:rsidP="00E11EB6">
      <w:pPr>
        <w:pStyle w:val="af"/>
        <w:jc w:val="both"/>
        <w:rPr>
          <w:sz w:val="20"/>
          <w:szCs w:val="20"/>
        </w:rPr>
      </w:pPr>
    </w:p>
    <w:p w:rsidR="009E4130" w:rsidRDefault="009E4130" w:rsidP="00E11EB6">
      <w:pPr>
        <w:pStyle w:val="af"/>
        <w:jc w:val="both"/>
        <w:rPr>
          <w:sz w:val="20"/>
          <w:szCs w:val="20"/>
        </w:rPr>
      </w:pPr>
    </w:p>
    <w:p w:rsidR="007F301C" w:rsidRPr="000C75E7" w:rsidRDefault="007F301C" w:rsidP="00E11EB6">
      <w:pPr>
        <w:pStyle w:val="af"/>
        <w:rPr>
          <w:sz w:val="20"/>
          <w:szCs w:val="20"/>
        </w:rPr>
      </w:pPr>
    </w:p>
    <w:tbl>
      <w:tblPr>
        <w:tblW w:w="0" w:type="auto"/>
        <w:tblInd w:w="738" w:type="dxa"/>
        <w:tblLayout w:type="fixed"/>
        <w:tblLook w:val="0000"/>
      </w:tblPr>
      <w:tblGrid>
        <w:gridCol w:w="4409"/>
        <w:gridCol w:w="4423"/>
      </w:tblGrid>
      <w:tr w:rsidR="007F301C" w:rsidRPr="000C75E7" w:rsidTr="00D50894">
        <w:tc>
          <w:tcPr>
            <w:tcW w:w="8832" w:type="dxa"/>
            <w:gridSpan w:val="2"/>
          </w:tcPr>
          <w:p w:rsidR="007F301C" w:rsidRPr="00A4247B" w:rsidRDefault="009E4130" w:rsidP="00D50894">
            <w:pPr>
              <w:pStyle w:val="af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</w:t>
            </w:r>
            <w:r w:rsidR="007F301C" w:rsidRPr="00A4247B">
              <w:rPr>
                <w:b/>
                <w:sz w:val="20"/>
                <w:szCs w:val="20"/>
              </w:rPr>
              <w:t>Подписи:</w:t>
            </w:r>
          </w:p>
          <w:p w:rsidR="007F301C" w:rsidRPr="000C75E7" w:rsidRDefault="007F301C" w:rsidP="00D50894">
            <w:pPr>
              <w:pStyle w:val="af"/>
              <w:snapToGrid w:val="0"/>
              <w:rPr>
                <w:sz w:val="20"/>
                <w:szCs w:val="20"/>
              </w:rPr>
            </w:pPr>
          </w:p>
        </w:tc>
      </w:tr>
      <w:tr w:rsidR="007F301C" w:rsidRPr="000C75E7" w:rsidTr="00D50894">
        <w:tc>
          <w:tcPr>
            <w:tcW w:w="4409" w:type="dxa"/>
          </w:tcPr>
          <w:p w:rsidR="007F301C" w:rsidRPr="000C75E7" w:rsidRDefault="007F301C" w:rsidP="00D50894">
            <w:pPr>
              <w:pStyle w:val="af"/>
              <w:snapToGrid w:val="0"/>
              <w:rPr>
                <w:b/>
                <w:sz w:val="20"/>
                <w:szCs w:val="20"/>
              </w:rPr>
            </w:pPr>
            <w:r w:rsidRPr="000C75E7">
              <w:rPr>
                <w:b/>
                <w:sz w:val="20"/>
                <w:szCs w:val="20"/>
              </w:rPr>
              <w:t>Агент</w:t>
            </w:r>
          </w:p>
          <w:p w:rsidR="007F301C" w:rsidRDefault="007F301C" w:rsidP="00D50894">
            <w:pPr>
              <w:pStyle w:val="af"/>
              <w:rPr>
                <w:sz w:val="20"/>
                <w:szCs w:val="20"/>
              </w:rPr>
            </w:pPr>
          </w:p>
          <w:p w:rsidR="00184D52" w:rsidRDefault="00184D52" w:rsidP="00D50894">
            <w:pPr>
              <w:pStyle w:val="af"/>
              <w:rPr>
                <w:sz w:val="20"/>
                <w:szCs w:val="20"/>
              </w:rPr>
            </w:pPr>
          </w:p>
          <w:p w:rsidR="009E4130" w:rsidRDefault="009E4130" w:rsidP="00D50894">
            <w:pPr>
              <w:pStyle w:val="af"/>
              <w:rPr>
                <w:sz w:val="20"/>
                <w:szCs w:val="20"/>
              </w:rPr>
            </w:pPr>
          </w:p>
          <w:p w:rsidR="009E4130" w:rsidRDefault="00184D52" w:rsidP="00D50894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  <w:r w:rsidR="007F301C">
              <w:rPr>
                <w:sz w:val="20"/>
                <w:szCs w:val="20"/>
              </w:rPr>
              <w:t xml:space="preserve"> </w:t>
            </w:r>
          </w:p>
          <w:p w:rsidR="007F301C" w:rsidRPr="000C75E7" w:rsidRDefault="009E4130" w:rsidP="00D50894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7F301C" w:rsidRPr="000C75E7">
              <w:rPr>
                <w:sz w:val="20"/>
                <w:szCs w:val="20"/>
              </w:rPr>
              <w:t>м. п.</w:t>
            </w:r>
          </w:p>
        </w:tc>
        <w:tc>
          <w:tcPr>
            <w:tcW w:w="4423" w:type="dxa"/>
          </w:tcPr>
          <w:p w:rsidR="007F301C" w:rsidRPr="000C75E7" w:rsidRDefault="00C679DB" w:rsidP="00D50894">
            <w:pPr>
              <w:pStyle w:val="af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</w:t>
            </w:r>
            <w:r w:rsidR="007F301C" w:rsidRPr="000C75E7">
              <w:rPr>
                <w:b/>
                <w:sz w:val="20"/>
                <w:szCs w:val="20"/>
              </w:rPr>
              <w:t>Принципал</w:t>
            </w:r>
          </w:p>
          <w:p w:rsidR="00D65090" w:rsidRDefault="00C679DB" w:rsidP="00C679DB">
            <w:pPr>
              <w:pStyle w:val="af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="00D65090">
              <w:rPr>
                <w:b/>
                <w:sz w:val="20"/>
                <w:szCs w:val="20"/>
              </w:rPr>
              <w:t xml:space="preserve">      </w:t>
            </w:r>
            <w:r w:rsidR="00D65090">
              <w:rPr>
                <w:rFonts w:cs="Arial"/>
                <w:b/>
                <w:sz w:val="24"/>
                <w:szCs w:val="24"/>
              </w:rPr>
              <w:t>ООО «</w:t>
            </w:r>
            <w:proofErr w:type="spellStart"/>
            <w:r w:rsidR="00D65090">
              <w:rPr>
                <w:rFonts w:cs="Arial"/>
                <w:b/>
                <w:sz w:val="24"/>
                <w:szCs w:val="24"/>
              </w:rPr>
              <w:t>ТриС</w:t>
            </w:r>
            <w:proofErr w:type="spellEnd"/>
            <w:r w:rsidR="00D65090">
              <w:rPr>
                <w:rFonts w:cs="Arial"/>
                <w:b/>
                <w:sz w:val="24"/>
                <w:szCs w:val="24"/>
              </w:rPr>
              <w:t>»</w:t>
            </w:r>
            <w:r w:rsidR="00D65090">
              <w:rPr>
                <w:rFonts w:cs="Arial"/>
                <w:b/>
                <w:sz w:val="20"/>
                <w:szCs w:val="20"/>
              </w:rPr>
              <w:t xml:space="preserve">        </w:t>
            </w:r>
          </w:p>
          <w:p w:rsidR="00D65090" w:rsidRDefault="00D65090" w:rsidP="00C679DB">
            <w:pPr>
              <w:pStyle w:val="af"/>
              <w:rPr>
                <w:rFonts w:cs="Arial"/>
                <w:b/>
                <w:sz w:val="20"/>
                <w:szCs w:val="20"/>
              </w:rPr>
            </w:pPr>
          </w:p>
          <w:p w:rsidR="00D65090" w:rsidRDefault="00D65090" w:rsidP="00C679DB">
            <w:pPr>
              <w:pStyle w:val="af"/>
              <w:rPr>
                <w:rFonts w:cs="Arial"/>
                <w:b/>
                <w:sz w:val="20"/>
                <w:szCs w:val="20"/>
              </w:rPr>
            </w:pPr>
          </w:p>
          <w:p w:rsidR="00C679DB" w:rsidRPr="00D65090" w:rsidRDefault="00D65090" w:rsidP="00C679DB">
            <w:pPr>
              <w:pStyle w:val="af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Генеральный </w:t>
            </w:r>
            <w:proofErr w:type="spellStart"/>
            <w:r>
              <w:rPr>
                <w:sz w:val="20"/>
                <w:szCs w:val="20"/>
              </w:rPr>
              <w:t>директор__________С</w:t>
            </w:r>
            <w:proofErr w:type="spellEnd"/>
            <w:r>
              <w:rPr>
                <w:sz w:val="20"/>
                <w:szCs w:val="20"/>
              </w:rPr>
              <w:t>. С. Семенов</w:t>
            </w:r>
            <w:r w:rsidR="007F301C" w:rsidRPr="000C75E7">
              <w:rPr>
                <w:sz w:val="20"/>
                <w:szCs w:val="20"/>
              </w:rPr>
              <w:t xml:space="preserve">  </w:t>
            </w:r>
          </w:p>
          <w:p w:rsidR="007F301C" w:rsidRPr="000C75E7" w:rsidRDefault="00C679DB" w:rsidP="00C679DB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="009E4130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</w:t>
            </w:r>
            <w:r w:rsidR="00D65090">
              <w:rPr>
                <w:sz w:val="20"/>
                <w:szCs w:val="20"/>
              </w:rPr>
              <w:t xml:space="preserve">  </w:t>
            </w:r>
            <w:r w:rsidRPr="000C75E7">
              <w:rPr>
                <w:sz w:val="20"/>
                <w:szCs w:val="20"/>
              </w:rPr>
              <w:t>м. п.</w:t>
            </w:r>
            <w:r w:rsidR="007F301C" w:rsidRPr="000C75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</w:t>
            </w:r>
          </w:p>
        </w:tc>
      </w:tr>
    </w:tbl>
    <w:p w:rsidR="009E4130" w:rsidRDefault="009E4130" w:rsidP="00E11EB6">
      <w:pPr>
        <w:pStyle w:val="af"/>
        <w:rPr>
          <w:sz w:val="20"/>
          <w:szCs w:val="20"/>
        </w:rPr>
      </w:pPr>
    </w:p>
    <w:p w:rsidR="009E4130" w:rsidRPr="009E4130" w:rsidRDefault="009E4130" w:rsidP="009E4130">
      <w:pPr>
        <w:rPr>
          <w:lang w:eastAsia="en-US"/>
        </w:rPr>
      </w:pPr>
    </w:p>
    <w:p w:rsidR="009E4130" w:rsidRPr="009E4130" w:rsidRDefault="009E4130" w:rsidP="009E4130">
      <w:pPr>
        <w:rPr>
          <w:lang w:eastAsia="en-US"/>
        </w:rPr>
      </w:pPr>
    </w:p>
    <w:p w:rsidR="009E4130" w:rsidRPr="009E4130" w:rsidRDefault="009E4130" w:rsidP="009E4130">
      <w:pPr>
        <w:rPr>
          <w:lang w:eastAsia="en-US"/>
        </w:rPr>
      </w:pPr>
    </w:p>
    <w:p w:rsidR="009E4130" w:rsidRPr="009E4130" w:rsidRDefault="009E4130" w:rsidP="009E4130">
      <w:pPr>
        <w:rPr>
          <w:lang w:eastAsia="en-US"/>
        </w:rPr>
      </w:pPr>
    </w:p>
    <w:p w:rsidR="009E4130" w:rsidRPr="009E4130" w:rsidRDefault="009E4130" w:rsidP="009E4130">
      <w:pPr>
        <w:rPr>
          <w:lang w:eastAsia="en-US"/>
        </w:rPr>
      </w:pPr>
    </w:p>
    <w:p w:rsidR="009E4130" w:rsidRDefault="009E4130" w:rsidP="009E4130">
      <w:pPr>
        <w:rPr>
          <w:lang w:eastAsia="en-US"/>
        </w:rPr>
      </w:pPr>
    </w:p>
    <w:sectPr w:rsidR="009E4130" w:rsidSect="00BC2B14">
      <w:pgSz w:w="11905" w:h="16837"/>
      <w:pgMar w:top="1134" w:right="369" w:bottom="902" w:left="91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272" w:rsidRDefault="006D0272" w:rsidP="009E4130">
      <w:r>
        <w:separator/>
      </w:r>
    </w:p>
  </w:endnote>
  <w:endnote w:type="continuationSeparator" w:id="0">
    <w:p w:rsidR="006D0272" w:rsidRDefault="006D0272" w:rsidP="009E4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uraMono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272" w:rsidRDefault="006D0272" w:rsidP="009E4130">
      <w:r>
        <w:separator/>
      </w:r>
    </w:p>
  </w:footnote>
  <w:footnote w:type="continuationSeparator" w:id="0">
    <w:p w:rsidR="006D0272" w:rsidRDefault="006D0272" w:rsidP="009E4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1981B08"/>
    <w:multiLevelType w:val="hybridMultilevel"/>
    <w:tmpl w:val="7C4AA7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5310B3"/>
    <w:multiLevelType w:val="hybridMultilevel"/>
    <w:tmpl w:val="C400AE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EA100BB"/>
    <w:multiLevelType w:val="hybridMultilevel"/>
    <w:tmpl w:val="456C9610"/>
    <w:lvl w:ilvl="0" w:tplc="81F298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807"/>
    <w:rsid w:val="00010308"/>
    <w:rsid w:val="000129A7"/>
    <w:rsid w:val="0001638A"/>
    <w:rsid w:val="00021675"/>
    <w:rsid w:val="000357DD"/>
    <w:rsid w:val="000406EC"/>
    <w:rsid w:val="00056A1F"/>
    <w:rsid w:val="00056C34"/>
    <w:rsid w:val="00064583"/>
    <w:rsid w:val="00093D0B"/>
    <w:rsid w:val="000A558F"/>
    <w:rsid w:val="000B079B"/>
    <w:rsid w:val="000C75E7"/>
    <w:rsid w:val="000D0615"/>
    <w:rsid w:val="000D76E2"/>
    <w:rsid w:val="000E11E7"/>
    <w:rsid w:val="000E3C2C"/>
    <w:rsid w:val="000F23EC"/>
    <w:rsid w:val="000F4A04"/>
    <w:rsid w:val="001035F1"/>
    <w:rsid w:val="00122520"/>
    <w:rsid w:val="00150CB3"/>
    <w:rsid w:val="00151222"/>
    <w:rsid w:val="00160D91"/>
    <w:rsid w:val="00184D52"/>
    <w:rsid w:val="001953EB"/>
    <w:rsid w:val="001E602B"/>
    <w:rsid w:val="001F47B2"/>
    <w:rsid w:val="00232B45"/>
    <w:rsid w:val="002343E4"/>
    <w:rsid w:val="0023507C"/>
    <w:rsid w:val="00291F28"/>
    <w:rsid w:val="003021F9"/>
    <w:rsid w:val="00304C2F"/>
    <w:rsid w:val="003166F1"/>
    <w:rsid w:val="00320AF0"/>
    <w:rsid w:val="0033162D"/>
    <w:rsid w:val="00346C6D"/>
    <w:rsid w:val="00361A9B"/>
    <w:rsid w:val="00362785"/>
    <w:rsid w:val="0037060F"/>
    <w:rsid w:val="00373B54"/>
    <w:rsid w:val="003B2997"/>
    <w:rsid w:val="003B74A6"/>
    <w:rsid w:val="003C0C46"/>
    <w:rsid w:val="003C64C2"/>
    <w:rsid w:val="003D7723"/>
    <w:rsid w:val="003D7EA6"/>
    <w:rsid w:val="003F0725"/>
    <w:rsid w:val="00401EB8"/>
    <w:rsid w:val="00445A2A"/>
    <w:rsid w:val="00463A7A"/>
    <w:rsid w:val="00463BAC"/>
    <w:rsid w:val="004C6BD2"/>
    <w:rsid w:val="004F0896"/>
    <w:rsid w:val="005040D9"/>
    <w:rsid w:val="00504A41"/>
    <w:rsid w:val="005302F1"/>
    <w:rsid w:val="00540CEE"/>
    <w:rsid w:val="0057245B"/>
    <w:rsid w:val="00575DB9"/>
    <w:rsid w:val="00577E9E"/>
    <w:rsid w:val="005805FC"/>
    <w:rsid w:val="005C6975"/>
    <w:rsid w:val="005F607B"/>
    <w:rsid w:val="00605591"/>
    <w:rsid w:val="00616FCB"/>
    <w:rsid w:val="006455DD"/>
    <w:rsid w:val="006D0272"/>
    <w:rsid w:val="006E518D"/>
    <w:rsid w:val="00713CD9"/>
    <w:rsid w:val="0073131C"/>
    <w:rsid w:val="00735F14"/>
    <w:rsid w:val="00756A1F"/>
    <w:rsid w:val="00757F55"/>
    <w:rsid w:val="00771C41"/>
    <w:rsid w:val="00787606"/>
    <w:rsid w:val="00791246"/>
    <w:rsid w:val="00793C96"/>
    <w:rsid w:val="00794315"/>
    <w:rsid w:val="007A4E64"/>
    <w:rsid w:val="007B6809"/>
    <w:rsid w:val="007C0B42"/>
    <w:rsid w:val="007F301C"/>
    <w:rsid w:val="007F3A1C"/>
    <w:rsid w:val="007F3C62"/>
    <w:rsid w:val="008125A6"/>
    <w:rsid w:val="00813659"/>
    <w:rsid w:val="008160EE"/>
    <w:rsid w:val="00825A52"/>
    <w:rsid w:val="0083452A"/>
    <w:rsid w:val="0084682E"/>
    <w:rsid w:val="00871508"/>
    <w:rsid w:val="0089767D"/>
    <w:rsid w:val="008B2CD6"/>
    <w:rsid w:val="008C6436"/>
    <w:rsid w:val="008C7C80"/>
    <w:rsid w:val="008E6038"/>
    <w:rsid w:val="00931DA1"/>
    <w:rsid w:val="009521F7"/>
    <w:rsid w:val="00955DFC"/>
    <w:rsid w:val="00974E5C"/>
    <w:rsid w:val="009B2466"/>
    <w:rsid w:val="009B6414"/>
    <w:rsid w:val="009C46C9"/>
    <w:rsid w:val="009E331D"/>
    <w:rsid w:val="009E4130"/>
    <w:rsid w:val="00A4064F"/>
    <w:rsid w:val="00A4247B"/>
    <w:rsid w:val="00A50FC1"/>
    <w:rsid w:val="00A52E48"/>
    <w:rsid w:val="00A73147"/>
    <w:rsid w:val="00A77DD7"/>
    <w:rsid w:val="00AA2686"/>
    <w:rsid w:val="00AB7A2A"/>
    <w:rsid w:val="00AC28A5"/>
    <w:rsid w:val="00AC6914"/>
    <w:rsid w:val="00AE79BE"/>
    <w:rsid w:val="00B1573C"/>
    <w:rsid w:val="00B50723"/>
    <w:rsid w:val="00BB3283"/>
    <w:rsid w:val="00BB7249"/>
    <w:rsid w:val="00BC2B14"/>
    <w:rsid w:val="00BD087D"/>
    <w:rsid w:val="00BD7975"/>
    <w:rsid w:val="00BE65ED"/>
    <w:rsid w:val="00C1320A"/>
    <w:rsid w:val="00C3110C"/>
    <w:rsid w:val="00C316E3"/>
    <w:rsid w:val="00C501E4"/>
    <w:rsid w:val="00C53A18"/>
    <w:rsid w:val="00C679DB"/>
    <w:rsid w:val="00C7010F"/>
    <w:rsid w:val="00C70843"/>
    <w:rsid w:val="00C83807"/>
    <w:rsid w:val="00C967DC"/>
    <w:rsid w:val="00CD038B"/>
    <w:rsid w:val="00D10714"/>
    <w:rsid w:val="00D131A6"/>
    <w:rsid w:val="00D16F33"/>
    <w:rsid w:val="00D2633B"/>
    <w:rsid w:val="00D50894"/>
    <w:rsid w:val="00D65090"/>
    <w:rsid w:val="00D82A0C"/>
    <w:rsid w:val="00DD76C8"/>
    <w:rsid w:val="00E06F9D"/>
    <w:rsid w:val="00E11EB6"/>
    <w:rsid w:val="00E56A7E"/>
    <w:rsid w:val="00E67F9D"/>
    <w:rsid w:val="00E71291"/>
    <w:rsid w:val="00E93665"/>
    <w:rsid w:val="00EB2D1E"/>
    <w:rsid w:val="00ED2CA1"/>
    <w:rsid w:val="00ED6F90"/>
    <w:rsid w:val="00EF46EF"/>
    <w:rsid w:val="00F20042"/>
    <w:rsid w:val="00F218F4"/>
    <w:rsid w:val="00F21B2B"/>
    <w:rsid w:val="00F2797E"/>
    <w:rsid w:val="00F5690F"/>
    <w:rsid w:val="00F57013"/>
    <w:rsid w:val="00F62772"/>
    <w:rsid w:val="00F636F3"/>
    <w:rsid w:val="00F71B1F"/>
    <w:rsid w:val="00F94737"/>
    <w:rsid w:val="00FA0DAE"/>
    <w:rsid w:val="00FA322D"/>
    <w:rsid w:val="00FC7CA5"/>
    <w:rsid w:val="00FD4565"/>
    <w:rsid w:val="00FE5B8C"/>
    <w:rsid w:val="00FF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A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FA0DAE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FA0DAE"/>
  </w:style>
  <w:style w:type="character" w:customStyle="1" w:styleId="WW8Num1z1">
    <w:name w:val="WW8Num1z1"/>
    <w:uiPriority w:val="99"/>
    <w:rsid w:val="00FA0DAE"/>
    <w:rPr>
      <w:rFonts w:ascii="Courier New" w:hAnsi="Courier New"/>
    </w:rPr>
  </w:style>
  <w:style w:type="character" w:customStyle="1" w:styleId="WW8Num1z2">
    <w:name w:val="WW8Num1z2"/>
    <w:uiPriority w:val="99"/>
    <w:rsid w:val="00FA0DAE"/>
    <w:rPr>
      <w:rFonts w:ascii="Wingdings" w:hAnsi="Wingdings"/>
    </w:rPr>
  </w:style>
  <w:style w:type="character" w:customStyle="1" w:styleId="1">
    <w:name w:val="Основной шрифт абзаца1"/>
    <w:uiPriority w:val="99"/>
    <w:rsid w:val="00FA0DAE"/>
  </w:style>
  <w:style w:type="character" w:styleId="a3">
    <w:name w:val="Hyperlink"/>
    <w:basedOn w:val="1"/>
    <w:uiPriority w:val="99"/>
    <w:rsid w:val="00FA0DAE"/>
    <w:rPr>
      <w:rFonts w:cs="Times New Roman"/>
      <w:color w:val="0033CC"/>
      <w:u w:val="single"/>
    </w:rPr>
  </w:style>
  <w:style w:type="character" w:customStyle="1" w:styleId="apple-style-span">
    <w:name w:val="apple-style-span"/>
    <w:basedOn w:val="1"/>
    <w:uiPriority w:val="99"/>
    <w:rsid w:val="00FA0DAE"/>
    <w:rPr>
      <w:rFonts w:cs="Times New Roman"/>
    </w:rPr>
  </w:style>
  <w:style w:type="paragraph" w:customStyle="1" w:styleId="a4">
    <w:name w:val="Заголовок"/>
    <w:basedOn w:val="a"/>
    <w:next w:val="a5"/>
    <w:uiPriority w:val="99"/>
    <w:rsid w:val="00FA0DA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FA0DAE"/>
    <w:pPr>
      <w:spacing w:before="280" w:after="280"/>
    </w:pPr>
    <w:rPr>
      <w:rFonts w:ascii="Verdana" w:hAnsi="Verdana"/>
      <w:sz w:val="16"/>
      <w:szCs w:val="1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01EB8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FA0DAE"/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FA0DA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FA0DAE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link w:val="a9"/>
    <w:uiPriority w:val="99"/>
    <w:rsid w:val="00FA0DAE"/>
    <w:pPr>
      <w:spacing w:before="280" w:after="280"/>
    </w:pPr>
    <w:rPr>
      <w:rFonts w:ascii="Verdana" w:hAnsi="Verdana"/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401EB8"/>
    <w:rPr>
      <w:rFonts w:cs="Times New Roman"/>
      <w:sz w:val="24"/>
      <w:szCs w:val="24"/>
      <w:lang w:eastAsia="ar-SA" w:bidi="ar-SA"/>
    </w:rPr>
  </w:style>
  <w:style w:type="paragraph" w:customStyle="1" w:styleId="msonorma">
    <w:name w:val="msonorma"/>
    <w:basedOn w:val="a"/>
    <w:uiPriority w:val="99"/>
    <w:rsid w:val="00FA0DAE"/>
    <w:pPr>
      <w:spacing w:before="280" w:after="280"/>
    </w:pPr>
    <w:rPr>
      <w:rFonts w:ascii="Verdana" w:hAnsi="Verdana"/>
      <w:sz w:val="16"/>
      <w:szCs w:val="16"/>
    </w:rPr>
  </w:style>
  <w:style w:type="paragraph" w:customStyle="1" w:styleId="21">
    <w:name w:val="Основной текст 21"/>
    <w:basedOn w:val="a"/>
    <w:uiPriority w:val="99"/>
    <w:rsid w:val="00FA0DAE"/>
    <w:pPr>
      <w:spacing w:before="280" w:after="280"/>
    </w:pPr>
    <w:rPr>
      <w:rFonts w:ascii="Verdana" w:hAnsi="Verdana"/>
      <w:sz w:val="16"/>
      <w:szCs w:val="16"/>
    </w:rPr>
  </w:style>
  <w:style w:type="paragraph" w:customStyle="1" w:styleId="ConsPlusNormal">
    <w:name w:val="ConsPlusNormal"/>
    <w:uiPriority w:val="99"/>
    <w:rsid w:val="00FA0DA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2">
    <w:name w:val="Цитата1"/>
    <w:basedOn w:val="a"/>
    <w:uiPriority w:val="99"/>
    <w:rsid w:val="00FA0DAE"/>
    <w:pPr>
      <w:ind w:left="-284" w:right="-99"/>
    </w:pPr>
    <w:rPr>
      <w:sz w:val="28"/>
      <w:szCs w:val="20"/>
    </w:rPr>
  </w:style>
  <w:style w:type="paragraph" w:customStyle="1" w:styleId="aa">
    <w:name w:val="Содержимое врезки"/>
    <w:basedOn w:val="a5"/>
    <w:uiPriority w:val="99"/>
    <w:rsid w:val="00FA0DAE"/>
  </w:style>
  <w:style w:type="paragraph" w:customStyle="1" w:styleId="ab">
    <w:name w:val="Содержимое таблицы"/>
    <w:basedOn w:val="a"/>
    <w:uiPriority w:val="99"/>
    <w:rsid w:val="00FA0DAE"/>
    <w:pPr>
      <w:suppressLineNumbers/>
    </w:pPr>
  </w:style>
  <w:style w:type="paragraph" w:customStyle="1" w:styleId="ac">
    <w:name w:val="Заголовок таблицы"/>
    <w:basedOn w:val="ab"/>
    <w:uiPriority w:val="99"/>
    <w:rsid w:val="00FA0DAE"/>
    <w:pPr>
      <w:jc w:val="center"/>
    </w:pPr>
    <w:rPr>
      <w:b/>
      <w:bCs/>
    </w:rPr>
  </w:style>
  <w:style w:type="paragraph" w:styleId="ad">
    <w:name w:val="Plain Text"/>
    <w:basedOn w:val="a"/>
    <w:link w:val="ae"/>
    <w:uiPriority w:val="99"/>
    <w:rsid w:val="00D2633B"/>
    <w:pPr>
      <w:suppressAutoHyphens w:val="0"/>
    </w:pPr>
    <w:rPr>
      <w:rFonts w:ascii="AuraMono" w:hAnsi="AuraMono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locked/>
    <w:rsid w:val="00D2633B"/>
    <w:rPr>
      <w:rFonts w:ascii="AuraMono" w:hAnsi="AuraMono" w:cs="Times New Roman"/>
    </w:rPr>
  </w:style>
  <w:style w:type="paragraph" w:styleId="af">
    <w:name w:val="No Spacing"/>
    <w:uiPriority w:val="99"/>
    <w:qFormat/>
    <w:rsid w:val="00D2633B"/>
    <w:rPr>
      <w:rFonts w:ascii="Calibri" w:hAnsi="Calibri"/>
      <w:sz w:val="22"/>
      <w:szCs w:val="22"/>
      <w:lang w:eastAsia="en-US"/>
    </w:rPr>
  </w:style>
  <w:style w:type="table" w:styleId="af0">
    <w:name w:val="Table Grid"/>
    <w:basedOn w:val="a1"/>
    <w:uiPriority w:val="99"/>
    <w:rsid w:val="00974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793C96"/>
    <w:pPr>
      <w:ind w:left="720"/>
      <w:contextualSpacing/>
    </w:pPr>
  </w:style>
  <w:style w:type="paragraph" w:styleId="af2">
    <w:name w:val="header"/>
    <w:basedOn w:val="a"/>
    <w:link w:val="af3"/>
    <w:uiPriority w:val="99"/>
    <w:semiHidden/>
    <w:unhideWhenUsed/>
    <w:rsid w:val="009E413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9E4130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semiHidden/>
    <w:unhideWhenUsed/>
    <w:rsid w:val="009E413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9E4130"/>
    <w:rPr>
      <w:sz w:val="24"/>
      <w:szCs w:val="24"/>
      <w:lang w:eastAsia="ar-SA"/>
    </w:rPr>
  </w:style>
  <w:style w:type="character" w:styleId="af6">
    <w:name w:val="Strong"/>
    <w:basedOn w:val="a0"/>
    <w:qFormat/>
    <w:locked/>
    <w:rsid w:val="00E712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tinica-gornye-vershiny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c-domb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3643</Words>
  <Characters>20768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</vt:lpstr>
    </vt:vector>
  </TitlesOfParts>
  <Company>Microsoft</Company>
  <LinksUpToDate>false</LinksUpToDate>
  <CharactersWithSpaces>24363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</dc:title>
  <dc:creator>Демонстрационная версия</dc:creator>
  <cp:lastModifiedBy>Ас</cp:lastModifiedBy>
  <cp:revision>4</cp:revision>
  <cp:lastPrinted>2012-08-17T08:27:00Z</cp:lastPrinted>
  <dcterms:created xsi:type="dcterms:W3CDTF">2016-01-02T11:37:00Z</dcterms:created>
  <dcterms:modified xsi:type="dcterms:W3CDTF">2016-01-02T16:02:00Z</dcterms:modified>
</cp:coreProperties>
</file>